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9C2" w:rsidRPr="007967B2" w:rsidRDefault="004849C2">
      <w:pPr>
        <w:pStyle w:val="BodyText"/>
        <w:ind w:left="526"/>
        <w:rPr>
          <w:rFonts w:ascii="Arial" w:hAnsi="Arial" w:cs="Arial"/>
        </w:rPr>
      </w:pPr>
      <w:bookmarkStart w:id="0" w:name="_GoBack"/>
      <w:bookmarkEnd w:id="0"/>
    </w:p>
    <w:p w:rsidR="007E0162" w:rsidRPr="007967B2" w:rsidRDefault="007E0162">
      <w:pPr>
        <w:spacing w:before="130"/>
        <w:ind w:left="100"/>
        <w:rPr>
          <w:rFonts w:ascii="Arial" w:hAnsi="Arial" w:cs="Arial"/>
          <w:b/>
          <w:sz w:val="24"/>
          <w:szCs w:val="24"/>
        </w:rPr>
      </w:pPr>
    </w:p>
    <w:p w:rsidR="007E0162" w:rsidRPr="007967B2" w:rsidRDefault="007E0162">
      <w:pPr>
        <w:spacing w:before="130"/>
        <w:ind w:left="100"/>
        <w:rPr>
          <w:rFonts w:ascii="Arial" w:hAnsi="Arial" w:cs="Arial"/>
          <w:b/>
          <w:sz w:val="24"/>
          <w:szCs w:val="24"/>
        </w:rPr>
      </w:pPr>
    </w:p>
    <w:p w:rsidR="004849C2" w:rsidRPr="00A03D29" w:rsidRDefault="00FA3DAF">
      <w:pPr>
        <w:spacing w:before="130"/>
        <w:ind w:left="100"/>
        <w:rPr>
          <w:rFonts w:ascii="Arial" w:hAnsi="Arial" w:cs="Arial"/>
          <w:b/>
          <w:sz w:val="32"/>
          <w:szCs w:val="32"/>
        </w:rPr>
      </w:pPr>
      <w:r w:rsidRPr="00A03D29">
        <w:rPr>
          <w:rFonts w:ascii="Arial" w:hAnsi="Arial" w:cs="Arial"/>
          <w:b/>
          <w:sz w:val="32"/>
          <w:szCs w:val="32"/>
        </w:rPr>
        <w:t xml:space="preserve">Mansfield </w:t>
      </w:r>
      <w:r w:rsidR="007E0162" w:rsidRPr="00A03D29">
        <w:rPr>
          <w:rFonts w:ascii="Arial" w:hAnsi="Arial" w:cs="Arial"/>
          <w:b/>
          <w:sz w:val="32"/>
          <w:szCs w:val="32"/>
        </w:rPr>
        <w:t>District Council</w:t>
      </w:r>
    </w:p>
    <w:p w:rsidR="004849C2" w:rsidRPr="00A03D29" w:rsidRDefault="004849C2">
      <w:pPr>
        <w:pStyle w:val="BodyText"/>
        <w:spacing w:before="11"/>
        <w:rPr>
          <w:rFonts w:ascii="Arial" w:hAnsi="Arial" w:cs="Arial"/>
          <w:b/>
          <w:sz w:val="32"/>
          <w:szCs w:val="32"/>
        </w:rPr>
      </w:pPr>
    </w:p>
    <w:p w:rsidR="004849C2" w:rsidRPr="00A03D29" w:rsidRDefault="002018C9">
      <w:pPr>
        <w:spacing w:before="1"/>
        <w:ind w:left="100"/>
        <w:rPr>
          <w:rFonts w:ascii="Arial" w:hAnsi="Arial" w:cs="Arial"/>
          <w:b/>
          <w:sz w:val="32"/>
          <w:szCs w:val="32"/>
        </w:rPr>
      </w:pPr>
      <w:r w:rsidRPr="00A03D29">
        <w:rPr>
          <w:rFonts w:ascii="Arial" w:hAnsi="Arial" w:cs="Arial"/>
          <w:b/>
          <w:sz w:val="32"/>
          <w:szCs w:val="32"/>
        </w:rPr>
        <w:t>Local Development Scheme</w:t>
      </w:r>
    </w:p>
    <w:p w:rsidR="004849C2" w:rsidRPr="007967B2" w:rsidRDefault="004849C2">
      <w:pPr>
        <w:pStyle w:val="BodyText"/>
        <w:rPr>
          <w:rFonts w:ascii="Arial" w:hAnsi="Arial" w:cs="Arial"/>
          <w:b/>
        </w:rPr>
      </w:pPr>
    </w:p>
    <w:p w:rsidR="004849C2" w:rsidRPr="007967B2" w:rsidRDefault="004849C2">
      <w:pPr>
        <w:pStyle w:val="BodyText"/>
        <w:rPr>
          <w:rFonts w:ascii="Arial" w:hAnsi="Arial" w:cs="Arial"/>
          <w:b/>
        </w:rPr>
      </w:pPr>
    </w:p>
    <w:p w:rsidR="004849C2" w:rsidRPr="007967B2" w:rsidRDefault="004849C2">
      <w:pPr>
        <w:pStyle w:val="BodyText"/>
        <w:rPr>
          <w:rFonts w:ascii="Arial" w:hAnsi="Arial" w:cs="Arial"/>
          <w:b/>
        </w:rPr>
      </w:pPr>
    </w:p>
    <w:p w:rsidR="004849C2" w:rsidRPr="007967B2" w:rsidRDefault="004849C2">
      <w:pPr>
        <w:pStyle w:val="BodyText"/>
        <w:rPr>
          <w:rFonts w:ascii="Arial" w:hAnsi="Arial" w:cs="Arial"/>
          <w:b/>
        </w:rPr>
      </w:pPr>
    </w:p>
    <w:p w:rsidR="004849C2" w:rsidRPr="007967B2" w:rsidRDefault="004849C2">
      <w:pPr>
        <w:pStyle w:val="BodyText"/>
        <w:rPr>
          <w:rFonts w:ascii="Arial" w:hAnsi="Arial" w:cs="Arial"/>
          <w:b/>
        </w:rPr>
      </w:pPr>
    </w:p>
    <w:p w:rsidR="004849C2" w:rsidRPr="007967B2" w:rsidRDefault="004849C2">
      <w:pPr>
        <w:pStyle w:val="BodyText"/>
        <w:rPr>
          <w:rFonts w:ascii="Arial" w:hAnsi="Arial" w:cs="Arial"/>
          <w:b/>
        </w:rPr>
      </w:pPr>
    </w:p>
    <w:p w:rsidR="004849C2" w:rsidRPr="007967B2" w:rsidRDefault="004849C2">
      <w:pPr>
        <w:pStyle w:val="BodyText"/>
        <w:rPr>
          <w:rFonts w:ascii="Arial" w:hAnsi="Arial" w:cs="Arial"/>
          <w:b/>
        </w:rPr>
      </w:pPr>
    </w:p>
    <w:p w:rsidR="004849C2" w:rsidRPr="007967B2" w:rsidRDefault="004849C2">
      <w:pPr>
        <w:pStyle w:val="BodyText"/>
        <w:rPr>
          <w:rFonts w:ascii="Arial" w:hAnsi="Arial" w:cs="Arial"/>
          <w:b/>
        </w:rPr>
      </w:pPr>
    </w:p>
    <w:p w:rsidR="004849C2" w:rsidRPr="007967B2" w:rsidRDefault="004849C2">
      <w:pPr>
        <w:pStyle w:val="BodyText"/>
        <w:rPr>
          <w:rFonts w:ascii="Arial" w:hAnsi="Arial" w:cs="Arial"/>
          <w:b/>
        </w:rPr>
      </w:pPr>
    </w:p>
    <w:p w:rsidR="004849C2" w:rsidRPr="007967B2" w:rsidRDefault="004849C2">
      <w:pPr>
        <w:pStyle w:val="BodyText"/>
        <w:rPr>
          <w:rFonts w:ascii="Arial" w:hAnsi="Arial" w:cs="Arial"/>
          <w:b/>
        </w:rPr>
      </w:pPr>
    </w:p>
    <w:p w:rsidR="004849C2" w:rsidRPr="007967B2" w:rsidRDefault="004849C2">
      <w:pPr>
        <w:pStyle w:val="BodyText"/>
        <w:rPr>
          <w:rFonts w:ascii="Arial" w:hAnsi="Arial" w:cs="Arial"/>
          <w:b/>
        </w:rPr>
      </w:pPr>
    </w:p>
    <w:p w:rsidR="004849C2" w:rsidRPr="007967B2" w:rsidRDefault="004849C2">
      <w:pPr>
        <w:pStyle w:val="BodyText"/>
        <w:rPr>
          <w:rFonts w:ascii="Arial" w:hAnsi="Arial" w:cs="Arial"/>
          <w:b/>
        </w:rPr>
      </w:pPr>
    </w:p>
    <w:p w:rsidR="004849C2" w:rsidRPr="007967B2" w:rsidRDefault="004849C2">
      <w:pPr>
        <w:pStyle w:val="BodyText"/>
        <w:rPr>
          <w:rFonts w:ascii="Arial" w:hAnsi="Arial" w:cs="Arial"/>
          <w:b/>
        </w:rPr>
      </w:pPr>
    </w:p>
    <w:p w:rsidR="004849C2" w:rsidRPr="007967B2" w:rsidRDefault="00E432C2">
      <w:pPr>
        <w:pStyle w:val="BodyText"/>
        <w:rPr>
          <w:rFonts w:ascii="Arial" w:hAnsi="Arial" w:cs="Arial"/>
          <w:b/>
        </w:rPr>
      </w:pPr>
      <w:r>
        <w:rPr>
          <w:rFonts w:ascii="Arial" w:hAnsi="Arial" w:cs="Arial"/>
          <w:b/>
        </w:rPr>
        <w:t xml:space="preserve">Effective from: </w:t>
      </w:r>
    </w:p>
    <w:p w:rsidR="004849C2" w:rsidRPr="007967B2" w:rsidRDefault="004849C2">
      <w:pPr>
        <w:pStyle w:val="BodyText"/>
        <w:rPr>
          <w:rFonts w:ascii="Arial" w:hAnsi="Arial" w:cs="Arial"/>
          <w:b/>
        </w:rPr>
      </w:pPr>
    </w:p>
    <w:p w:rsidR="004849C2" w:rsidRPr="007967B2" w:rsidRDefault="004849C2">
      <w:pPr>
        <w:pStyle w:val="BodyText"/>
        <w:rPr>
          <w:rFonts w:ascii="Arial" w:hAnsi="Arial" w:cs="Arial"/>
          <w:b/>
        </w:rPr>
      </w:pPr>
    </w:p>
    <w:p w:rsidR="004849C2" w:rsidRPr="007967B2" w:rsidRDefault="004849C2">
      <w:pPr>
        <w:pStyle w:val="BodyText"/>
        <w:spacing w:before="3"/>
        <w:rPr>
          <w:rFonts w:ascii="Arial" w:hAnsi="Arial" w:cs="Arial"/>
          <w:b/>
        </w:rPr>
      </w:pPr>
    </w:p>
    <w:p w:rsidR="004849C2" w:rsidRDefault="004D0FD0" w:rsidP="00F370ED">
      <w:pPr>
        <w:spacing w:before="82"/>
        <w:rPr>
          <w:rFonts w:ascii="Arial" w:hAnsi="Arial" w:cs="Arial"/>
          <w:b/>
          <w:sz w:val="24"/>
          <w:szCs w:val="24"/>
        </w:rPr>
      </w:pPr>
      <w:bookmarkStart w:id="1" w:name="Contents"/>
      <w:bookmarkEnd w:id="1"/>
      <w:r>
        <w:rPr>
          <w:rFonts w:ascii="Arial" w:hAnsi="Arial" w:cs="Arial"/>
          <w:b/>
          <w:sz w:val="24"/>
          <w:szCs w:val="24"/>
        </w:rPr>
        <w:t>9</w:t>
      </w:r>
      <w:r w:rsidRPr="004D0FD0">
        <w:rPr>
          <w:rFonts w:ascii="Arial" w:hAnsi="Arial" w:cs="Arial"/>
          <w:b/>
          <w:sz w:val="24"/>
          <w:szCs w:val="24"/>
          <w:vertAlign w:val="superscript"/>
        </w:rPr>
        <w:t>th</w:t>
      </w:r>
      <w:r>
        <w:rPr>
          <w:rFonts w:ascii="Arial" w:hAnsi="Arial" w:cs="Arial"/>
          <w:b/>
          <w:sz w:val="24"/>
          <w:szCs w:val="24"/>
        </w:rPr>
        <w:t xml:space="preserve"> March 2021</w:t>
      </w:r>
    </w:p>
    <w:p w:rsidR="004D0FD0" w:rsidRDefault="004D0FD0" w:rsidP="00F370ED">
      <w:pPr>
        <w:spacing w:before="82"/>
        <w:rPr>
          <w:rFonts w:ascii="Arial" w:hAnsi="Arial" w:cs="Arial"/>
          <w:b/>
          <w:sz w:val="24"/>
          <w:szCs w:val="24"/>
        </w:rPr>
      </w:pPr>
    </w:p>
    <w:p w:rsidR="004D0FD0" w:rsidRDefault="004D0FD0" w:rsidP="00F370ED">
      <w:pPr>
        <w:spacing w:before="82"/>
        <w:rPr>
          <w:rFonts w:ascii="Arial" w:hAnsi="Arial" w:cs="Arial"/>
          <w:b/>
          <w:sz w:val="24"/>
          <w:szCs w:val="24"/>
        </w:rPr>
      </w:pPr>
    </w:p>
    <w:p w:rsidR="004D0FD0" w:rsidRDefault="004D0FD0" w:rsidP="00F370ED">
      <w:pPr>
        <w:spacing w:before="82"/>
        <w:rPr>
          <w:rFonts w:ascii="Arial" w:hAnsi="Arial" w:cs="Arial"/>
          <w:b/>
          <w:sz w:val="24"/>
          <w:szCs w:val="24"/>
        </w:rPr>
      </w:pPr>
    </w:p>
    <w:p w:rsidR="004D0FD0" w:rsidRDefault="004D0FD0" w:rsidP="00F370ED">
      <w:pPr>
        <w:spacing w:before="82"/>
        <w:rPr>
          <w:rFonts w:ascii="Arial" w:hAnsi="Arial" w:cs="Arial"/>
          <w:b/>
          <w:sz w:val="24"/>
          <w:szCs w:val="24"/>
        </w:rPr>
      </w:pPr>
    </w:p>
    <w:p w:rsidR="004D0FD0" w:rsidRDefault="004D0FD0" w:rsidP="00F370ED">
      <w:pPr>
        <w:spacing w:before="82"/>
        <w:rPr>
          <w:rFonts w:ascii="Arial" w:hAnsi="Arial" w:cs="Arial"/>
          <w:b/>
          <w:sz w:val="24"/>
          <w:szCs w:val="24"/>
        </w:rPr>
      </w:pPr>
    </w:p>
    <w:p w:rsidR="004D0FD0" w:rsidRDefault="004D0FD0" w:rsidP="00F370ED">
      <w:pPr>
        <w:spacing w:before="82"/>
        <w:rPr>
          <w:rFonts w:ascii="Arial" w:hAnsi="Arial" w:cs="Arial"/>
          <w:b/>
          <w:sz w:val="24"/>
          <w:szCs w:val="24"/>
        </w:rPr>
      </w:pPr>
    </w:p>
    <w:p w:rsidR="004D0FD0" w:rsidRDefault="004D0FD0" w:rsidP="00F370ED">
      <w:pPr>
        <w:spacing w:before="82"/>
        <w:rPr>
          <w:rFonts w:ascii="Arial" w:hAnsi="Arial" w:cs="Arial"/>
          <w:b/>
          <w:sz w:val="24"/>
          <w:szCs w:val="24"/>
        </w:rPr>
      </w:pPr>
    </w:p>
    <w:p w:rsidR="004D0FD0" w:rsidRDefault="004D0FD0" w:rsidP="00F370ED">
      <w:pPr>
        <w:spacing w:before="82"/>
        <w:rPr>
          <w:rFonts w:ascii="Arial" w:hAnsi="Arial" w:cs="Arial"/>
          <w:b/>
          <w:sz w:val="24"/>
          <w:szCs w:val="24"/>
        </w:rPr>
      </w:pPr>
    </w:p>
    <w:p w:rsidR="004D0FD0" w:rsidRDefault="004D0FD0" w:rsidP="00F370ED">
      <w:pPr>
        <w:spacing w:before="82"/>
        <w:rPr>
          <w:rFonts w:ascii="Arial" w:hAnsi="Arial" w:cs="Arial"/>
          <w:b/>
          <w:sz w:val="24"/>
          <w:szCs w:val="24"/>
        </w:rPr>
      </w:pPr>
    </w:p>
    <w:p w:rsidR="004D0FD0" w:rsidRDefault="004D0FD0" w:rsidP="00F370ED">
      <w:pPr>
        <w:spacing w:before="82"/>
        <w:rPr>
          <w:rFonts w:ascii="Arial" w:hAnsi="Arial" w:cs="Arial"/>
          <w:b/>
          <w:sz w:val="24"/>
          <w:szCs w:val="24"/>
        </w:rPr>
      </w:pPr>
    </w:p>
    <w:p w:rsidR="004D0FD0" w:rsidRDefault="004D0FD0" w:rsidP="00F370ED">
      <w:pPr>
        <w:spacing w:before="82"/>
        <w:rPr>
          <w:rFonts w:ascii="Arial" w:hAnsi="Arial" w:cs="Arial"/>
          <w:b/>
          <w:sz w:val="24"/>
          <w:szCs w:val="24"/>
        </w:rPr>
      </w:pPr>
    </w:p>
    <w:p w:rsidR="004D0FD0" w:rsidRDefault="004D0FD0" w:rsidP="00F370ED">
      <w:pPr>
        <w:spacing w:before="82"/>
        <w:rPr>
          <w:rFonts w:ascii="Arial" w:hAnsi="Arial" w:cs="Arial"/>
          <w:b/>
          <w:sz w:val="24"/>
          <w:szCs w:val="24"/>
        </w:rPr>
      </w:pPr>
    </w:p>
    <w:p w:rsidR="004D0FD0" w:rsidRDefault="004D0FD0" w:rsidP="00F370ED">
      <w:pPr>
        <w:spacing w:before="82"/>
        <w:rPr>
          <w:rFonts w:ascii="Arial" w:hAnsi="Arial" w:cs="Arial"/>
          <w:b/>
          <w:sz w:val="24"/>
          <w:szCs w:val="24"/>
        </w:rPr>
      </w:pPr>
    </w:p>
    <w:p w:rsidR="004D0FD0" w:rsidRDefault="004D0FD0" w:rsidP="00F370ED">
      <w:pPr>
        <w:spacing w:before="82"/>
        <w:rPr>
          <w:rFonts w:ascii="Arial" w:hAnsi="Arial" w:cs="Arial"/>
          <w:b/>
          <w:sz w:val="24"/>
          <w:szCs w:val="24"/>
        </w:rPr>
      </w:pPr>
    </w:p>
    <w:p w:rsidR="004D0FD0" w:rsidRDefault="004D0FD0" w:rsidP="00F370ED">
      <w:pPr>
        <w:spacing w:before="82"/>
        <w:rPr>
          <w:rFonts w:ascii="Arial" w:hAnsi="Arial" w:cs="Arial"/>
          <w:b/>
          <w:sz w:val="24"/>
          <w:szCs w:val="24"/>
        </w:rPr>
      </w:pPr>
    </w:p>
    <w:p w:rsidR="004D0FD0" w:rsidRDefault="004D0FD0" w:rsidP="00F370ED">
      <w:pPr>
        <w:spacing w:before="82"/>
        <w:rPr>
          <w:rFonts w:ascii="Arial" w:hAnsi="Arial" w:cs="Arial"/>
          <w:b/>
          <w:sz w:val="24"/>
          <w:szCs w:val="24"/>
        </w:rPr>
      </w:pPr>
    </w:p>
    <w:p w:rsidR="004D0FD0" w:rsidRDefault="004D0FD0" w:rsidP="00F370ED">
      <w:pPr>
        <w:spacing w:before="82"/>
        <w:rPr>
          <w:rFonts w:ascii="Arial" w:hAnsi="Arial" w:cs="Arial"/>
          <w:b/>
          <w:sz w:val="24"/>
          <w:szCs w:val="24"/>
        </w:rPr>
      </w:pPr>
    </w:p>
    <w:p w:rsidR="004D0FD0" w:rsidRPr="007967B2" w:rsidRDefault="004D0FD0" w:rsidP="00F370ED">
      <w:pPr>
        <w:spacing w:before="82"/>
        <w:rPr>
          <w:rFonts w:ascii="Arial" w:hAnsi="Arial" w:cs="Arial"/>
          <w:b/>
          <w:sz w:val="24"/>
          <w:szCs w:val="24"/>
        </w:rPr>
      </w:pPr>
    </w:p>
    <w:sdt>
      <w:sdtPr>
        <w:rPr>
          <w:rFonts w:ascii="Calibri" w:eastAsia="Calibri" w:hAnsi="Calibri" w:cs="Calibri"/>
          <w:color w:val="auto"/>
          <w:sz w:val="22"/>
          <w:szCs w:val="22"/>
        </w:rPr>
        <w:id w:val="369963941"/>
        <w:docPartObj>
          <w:docPartGallery w:val="Table of Contents"/>
          <w:docPartUnique/>
        </w:docPartObj>
      </w:sdtPr>
      <w:sdtEndPr>
        <w:rPr>
          <w:b/>
          <w:bCs/>
          <w:noProof/>
        </w:rPr>
      </w:sdtEndPr>
      <w:sdtContent>
        <w:p w:rsidR="00A03D29" w:rsidRPr="00F370ED" w:rsidRDefault="00A03D29">
          <w:pPr>
            <w:pStyle w:val="TOCHeading"/>
            <w:rPr>
              <w:rFonts w:ascii="Arial" w:hAnsi="Arial" w:cs="Arial"/>
              <w:color w:val="404040" w:themeColor="text1" w:themeTint="BF"/>
            </w:rPr>
          </w:pPr>
          <w:r w:rsidRPr="00F370ED">
            <w:rPr>
              <w:rFonts w:ascii="Arial" w:hAnsi="Arial" w:cs="Arial"/>
              <w:color w:val="404040" w:themeColor="text1" w:themeTint="BF"/>
            </w:rPr>
            <w:t>Contents</w:t>
          </w:r>
        </w:p>
        <w:p w:rsidR="004D0FD0" w:rsidRDefault="00A03D29">
          <w:pPr>
            <w:pStyle w:val="TOC1"/>
            <w:tabs>
              <w:tab w:val="left" w:pos="660"/>
              <w:tab w:val="right" w:leader="dot" w:pos="9740"/>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63760157" w:history="1">
            <w:r w:rsidR="004D0FD0" w:rsidRPr="005813BC">
              <w:rPr>
                <w:rStyle w:val="Hyperlink"/>
                <w:noProof/>
              </w:rPr>
              <w:t>1.0</w:t>
            </w:r>
            <w:r w:rsidR="004D0FD0">
              <w:rPr>
                <w:rFonts w:asciiTheme="minorHAnsi" w:eastAsiaTheme="minorEastAsia" w:hAnsiTheme="minorHAnsi" w:cstheme="minorBidi"/>
                <w:noProof/>
                <w:sz w:val="22"/>
                <w:szCs w:val="22"/>
                <w:lang w:val="en-GB" w:eastAsia="en-GB"/>
              </w:rPr>
              <w:tab/>
            </w:r>
            <w:r w:rsidR="004D0FD0" w:rsidRPr="005813BC">
              <w:rPr>
                <w:rStyle w:val="Hyperlink"/>
                <w:noProof/>
              </w:rPr>
              <w:t>Introduction</w:t>
            </w:r>
            <w:r w:rsidR="004D0FD0">
              <w:rPr>
                <w:noProof/>
                <w:webHidden/>
              </w:rPr>
              <w:tab/>
            </w:r>
            <w:r w:rsidR="004D0FD0">
              <w:rPr>
                <w:noProof/>
                <w:webHidden/>
              </w:rPr>
              <w:fldChar w:fldCharType="begin"/>
            </w:r>
            <w:r w:rsidR="004D0FD0">
              <w:rPr>
                <w:noProof/>
                <w:webHidden/>
              </w:rPr>
              <w:instrText xml:space="preserve"> PAGEREF _Toc63760157 \h </w:instrText>
            </w:r>
            <w:r w:rsidR="004D0FD0">
              <w:rPr>
                <w:noProof/>
                <w:webHidden/>
              </w:rPr>
            </w:r>
            <w:r w:rsidR="004D0FD0">
              <w:rPr>
                <w:noProof/>
                <w:webHidden/>
              </w:rPr>
              <w:fldChar w:fldCharType="separate"/>
            </w:r>
            <w:r w:rsidR="00764F5B">
              <w:rPr>
                <w:noProof/>
                <w:webHidden/>
              </w:rPr>
              <w:t>1</w:t>
            </w:r>
            <w:r w:rsidR="004D0FD0">
              <w:rPr>
                <w:noProof/>
                <w:webHidden/>
              </w:rPr>
              <w:fldChar w:fldCharType="end"/>
            </w:r>
          </w:hyperlink>
        </w:p>
        <w:p w:rsidR="004D0FD0" w:rsidRDefault="009553C0">
          <w:pPr>
            <w:pStyle w:val="TOC1"/>
            <w:tabs>
              <w:tab w:val="left" w:pos="660"/>
              <w:tab w:val="right" w:leader="dot" w:pos="9740"/>
            </w:tabs>
            <w:rPr>
              <w:rFonts w:asciiTheme="minorHAnsi" w:eastAsiaTheme="minorEastAsia" w:hAnsiTheme="minorHAnsi" w:cstheme="minorBidi"/>
              <w:noProof/>
              <w:sz w:val="22"/>
              <w:szCs w:val="22"/>
              <w:lang w:val="en-GB" w:eastAsia="en-GB"/>
            </w:rPr>
          </w:pPr>
          <w:hyperlink w:anchor="_Toc63760158" w:history="1">
            <w:r w:rsidR="004D0FD0" w:rsidRPr="005813BC">
              <w:rPr>
                <w:rStyle w:val="Hyperlink"/>
                <w:noProof/>
              </w:rPr>
              <w:t>2.0</w:t>
            </w:r>
            <w:r w:rsidR="004D0FD0">
              <w:rPr>
                <w:rFonts w:asciiTheme="minorHAnsi" w:eastAsiaTheme="minorEastAsia" w:hAnsiTheme="minorHAnsi" w:cstheme="minorBidi"/>
                <w:noProof/>
                <w:sz w:val="22"/>
                <w:szCs w:val="22"/>
                <w:lang w:val="en-GB" w:eastAsia="en-GB"/>
              </w:rPr>
              <w:tab/>
            </w:r>
            <w:r w:rsidR="004D0FD0" w:rsidRPr="005813BC">
              <w:rPr>
                <w:rStyle w:val="Hyperlink"/>
                <w:noProof/>
              </w:rPr>
              <w:t>The Current Development Plan</w:t>
            </w:r>
            <w:r w:rsidR="004D0FD0">
              <w:rPr>
                <w:noProof/>
                <w:webHidden/>
              </w:rPr>
              <w:tab/>
            </w:r>
            <w:r w:rsidR="004D0FD0">
              <w:rPr>
                <w:noProof/>
                <w:webHidden/>
              </w:rPr>
              <w:fldChar w:fldCharType="begin"/>
            </w:r>
            <w:r w:rsidR="004D0FD0">
              <w:rPr>
                <w:noProof/>
                <w:webHidden/>
              </w:rPr>
              <w:instrText xml:space="preserve"> PAGEREF _Toc63760158 \h </w:instrText>
            </w:r>
            <w:r w:rsidR="004D0FD0">
              <w:rPr>
                <w:noProof/>
                <w:webHidden/>
              </w:rPr>
            </w:r>
            <w:r w:rsidR="004D0FD0">
              <w:rPr>
                <w:noProof/>
                <w:webHidden/>
              </w:rPr>
              <w:fldChar w:fldCharType="separate"/>
            </w:r>
            <w:r w:rsidR="00764F5B">
              <w:rPr>
                <w:noProof/>
                <w:webHidden/>
              </w:rPr>
              <w:t>2</w:t>
            </w:r>
            <w:r w:rsidR="004D0FD0">
              <w:rPr>
                <w:noProof/>
                <w:webHidden/>
              </w:rPr>
              <w:fldChar w:fldCharType="end"/>
            </w:r>
          </w:hyperlink>
        </w:p>
        <w:p w:rsidR="004D0FD0" w:rsidRDefault="009553C0">
          <w:pPr>
            <w:pStyle w:val="TOC1"/>
            <w:tabs>
              <w:tab w:val="left" w:pos="660"/>
              <w:tab w:val="right" w:leader="dot" w:pos="9740"/>
            </w:tabs>
            <w:rPr>
              <w:rFonts w:asciiTheme="minorHAnsi" w:eastAsiaTheme="minorEastAsia" w:hAnsiTheme="minorHAnsi" w:cstheme="minorBidi"/>
              <w:noProof/>
              <w:sz w:val="22"/>
              <w:szCs w:val="22"/>
              <w:lang w:val="en-GB" w:eastAsia="en-GB"/>
            </w:rPr>
          </w:pPr>
          <w:hyperlink w:anchor="_Toc63760159" w:history="1">
            <w:r w:rsidR="004D0FD0" w:rsidRPr="005813BC">
              <w:rPr>
                <w:rStyle w:val="Hyperlink"/>
                <w:noProof/>
              </w:rPr>
              <w:t>3.0</w:t>
            </w:r>
            <w:r w:rsidR="004D0FD0">
              <w:rPr>
                <w:rFonts w:asciiTheme="minorHAnsi" w:eastAsiaTheme="minorEastAsia" w:hAnsiTheme="minorHAnsi" w:cstheme="minorBidi"/>
                <w:noProof/>
                <w:sz w:val="22"/>
                <w:szCs w:val="22"/>
                <w:lang w:val="en-GB" w:eastAsia="en-GB"/>
              </w:rPr>
              <w:tab/>
            </w:r>
            <w:r w:rsidR="004D0FD0" w:rsidRPr="005813BC">
              <w:rPr>
                <w:rStyle w:val="Hyperlink"/>
                <w:noProof/>
              </w:rPr>
              <w:t>Eme</w:t>
            </w:r>
            <w:r w:rsidR="00105C66">
              <w:rPr>
                <w:rStyle w:val="Hyperlink"/>
                <w:noProof/>
              </w:rPr>
              <w:t>rging Development Plan</w:t>
            </w:r>
            <w:r w:rsidR="004D0FD0">
              <w:rPr>
                <w:noProof/>
                <w:webHidden/>
              </w:rPr>
              <w:tab/>
            </w:r>
            <w:r w:rsidR="004D0FD0">
              <w:rPr>
                <w:noProof/>
                <w:webHidden/>
              </w:rPr>
              <w:fldChar w:fldCharType="begin"/>
            </w:r>
            <w:r w:rsidR="004D0FD0">
              <w:rPr>
                <w:noProof/>
                <w:webHidden/>
              </w:rPr>
              <w:instrText xml:space="preserve"> PAGEREF _Toc63760159 \h </w:instrText>
            </w:r>
            <w:r w:rsidR="004D0FD0">
              <w:rPr>
                <w:noProof/>
                <w:webHidden/>
              </w:rPr>
            </w:r>
            <w:r w:rsidR="004D0FD0">
              <w:rPr>
                <w:noProof/>
                <w:webHidden/>
              </w:rPr>
              <w:fldChar w:fldCharType="separate"/>
            </w:r>
            <w:r w:rsidR="00764F5B">
              <w:rPr>
                <w:noProof/>
                <w:webHidden/>
              </w:rPr>
              <w:t>3</w:t>
            </w:r>
            <w:r w:rsidR="004D0FD0">
              <w:rPr>
                <w:noProof/>
                <w:webHidden/>
              </w:rPr>
              <w:fldChar w:fldCharType="end"/>
            </w:r>
          </w:hyperlink>
        </w:p>
        <w:p w:rsidR="004D0FD0" w:rsidRDefault="009553C0">
          <w:pPr>
            <w:pStyle w:val="TOC1"/>
            <w:tabs>
              <w:tab w:val="left" w:pos="660"/>
              <w:tab w:val="right" w:leader="dot" w:pos="9740"/>
            </w:tabs>
            <w:rPr>
              <w:rFonts w:asciiTheme="minorHAnsi" w:eastAsiaTheme="minorEastAsia" w:hAnsiTheme="minorHAnsi" w:cstheme="minorBidi"/>
              <w:noProof/>
              <w:sz w:val="22"/>
              <w:szCs w:val="22"/>
              <w:lang w:val="en-GB" w:eastAsia="en-GB"/>
            </w:rPr>
          </w:pPr>
          <w:hyperlink w:anchor="_Toc63760160" w:history="1">
            <w:r w:rsidR="004D0FD0" w:rsidRPr="005813BC">
              <w:rPr>
                <w:rStyle w:val="Hyperlink"/>
                <w:noProof/>
              </w:rPr>
              <w:t>4.0</w:t>
            </w:r>
            <w:r w:rsidR="004D0FD0">
              <w:rPr>
                <w:rFonts w:asciiTheme="minorHAnsi" w:eastAsiaTheme="minorEastAsia" w:hAnsiTheme="minorHAnsi" w:cstheme="minorBidi"/>
                <w:noProof/>
                <w:sz w:val="22"/>
                <w:szCs w:val="22"/>
                <w:lang w:val="en-GB" w:eastAsia="en-GB"/>
              </w:rPr>
              <w:tab/>
            </w:r>
            <w:r w:rsidR="004D0FD0" w:rsidRPr="005813BC">
              <w:rPr>
                <w:rStyle w:val="Hyperlink"/>
                <w:noProof/>
              </w:rPr>
              <w:t>Other Planning Policy Documents</w:t>
            </w:r>
            <w:r w:rsidR="004D0FD0">
              <w:rPr>
                <w:noProof/>
                <w:webHidden/>
              </w:rPr>
              <w:tab/>
            </w:r>
            <w:r w:rsidR="004D0FD0">
              <w:rPr>
                <w:noProof/>
                <w:webHidden/>
              </w:rPr>
              <w:fldChar w:fldCharType="begin"/>
            </w:r>
            <w:r w:rsidR="004D0FD0">
              <w:rPr>
                <w:noProof/>
                <w:webHidden/>
              </w:rPr>
              <w:instrText xml:space="preserve"> PAGEREF _Toc63760160 \h </w:instrText>
            </w:r>
            <w:r w:rsidR="004D0FD0">
              <w:rPr>
                <w:noProof/>
                <w:webHidden/>
              </w:rPr>
            </w:r>
            <w:r w:rsidR="004D0FD0">
              <w:rPr>
                <w:noProof/>
                <w:webHidden/>
              </w:rPr>
              <w:fldChar w:fldCharType="separate"/>
            </w:r>
            <w:r w:rsidR="00764F5B">
              <w:rPr>
                <w:noProof/>
                <w:webHidden/>
              </w:rPr>
              <w:t>7</w:t>
            </w:r>
            <w:r w:rsidR="004D0FD0">
              <w:rPr>
                <w:noProof/>
                <w:webHidden/>
              </w:rPr>
              <w:fldChar w:fldCharType="end"/>
            </w:r>
          </w:hyperlink>
        </w:p>
        <w:p w:rsidR="004D0FD0" w:rsidRDefault="009553C0">
          <w:pPr>
            <w:pStyle w:val="TOC1"/>
            <w:tabs>
              <w:tab w:val="left" w:pos="660"/>
              <w:tab w:val="right" w:leader="dot" w:pos="9740"/>
            </w:tabs>
            <w:rPr>
              <w:rFonts w:asciiTheme="minorHAnsi" w:eastAsiaTheme="minorEastAsia" w:hAnsiTheme="minorHAnsi" w:cstheme="minorBidi"/>
              <w:noProof/>
              <w:sz w:val="22"/>
              <w:szCs w:val="22"/>
              <w:lang w:val="en-GB" w:eastAsia="en-GB"/>
            </w:rPr>
          </w:pPr>
          <w:hyperlink w:anchor="_Toc63760161" w:history="1">
            <w:r w:rsidR="004D0FD0" w:rsidRPr="005813BC">
              <w:rPr>
                <w:rStyle w:val="Hyperlink"/>
                <w:noProof/>
              </w:rPr>
              <w:t>5.0</w:t>
            </w:r>
            <w:r w:rsidR="004D0FD0">
              <w:rPr>
                <w:rFonts w:asciiTheme="minorHAnsi" w:eastAsiaTheme="minorEastAsia" w:hAnsiTheme="minorHAnsi" w:cstheme="minorBidi"/>
                <w:noProof/>
                <w:sz w:val="22"/>
                <w:szCs w:val="22"/>
                <w:lang w:val="en-GB" w:eastAsia="en-GB"/>
              </w:rPr>
              <w:tab/>
            </w:r>
            <w:r w:rsidR="004D0FD0" w:rsidRPr="005813BC">
              <w:rPr>
                <w:rStyle w:val="Hyperlink"/>
                <w:noProof/>
              </w:rPr>
              <w:t>Monitoring and Review</w:t>
            </w:r>
            <w:r w:rsidR="004D0FD0">
              <w:rPr>
                <w:noProof/>
                <w:webHidden/>
              </w:rPr>
              <w:tab/>
            </w:r>
            <w:r w:rsidR="004D0FD0">
              <w:rPr>
                <w:noProof/>
                <w:webHidden/>
              </w:rPr>
              <w:fldChar w:fldCharType="begin"/>
            </w:r>
            <w:r w:rsidR="004D0FD0">
              <w:rPr>
                <w:noProof/>
                <w:webHidden/>
              </w:rPr>
              <w:instrText xml:space="preserve"> PAGEREF _Toc63760161 \h </w:instrText>
            </w:r>
            <w:r w:rsidR="004D0FD0">
              <w:rPr>
                <w:noProof/>
                <w:webHidden/>
              </w:rPr>
            </w:r>
            <w:r w:rsidR="004D0FD0">
              <w:rPr>
                <w:noProof/>
                <w:webHidden/>
              </w:rPr>
              <w:fldChar w:fldCharType="separate"/>
            </w:r>
            <w:r w:rsidR="00764F5B">
              <w:rPr>
                <w:noProof/>
                <w:webHidden/>
              </w:rPr>
              <w:t>9</w:t>
            </w:r>
            <w:r w:rsidR="004D0FD0">
              <w:rPr>
                <w:noProof/>
                <w:webHidden/>
              </w:rPr>
              <w:fldChar w:fldCharType="end"/>
            </w:r>
          </w:hyperlink>
        </w:p>
        <w:p w:rsidR="004D0FD0" w:rsidRDefault="009553C0">
          <w:pPr>
            <w:pStyle w:val="TOC1"/>
            <w:tabs>
              <w:tab w:val="left" w:pos="660"/>
              <w:tab w:val="right" w:leader="dot" w:pos="9740"/>
            </w:tabs>
            <w:rPr>
              <w:rFonts w:asciiTheme="minorHAnsi" w:eastAsiaTheme="minorEastAsia" w:hAnsiTheme="minorHAnsi" w:cstheme="minorBidi"/>
              <w:noProof/>
              <w:sz w:val="22"/>
              <w:szCs w:val="22"/>
              <w:lang w:val="en-GB" w:eastAsia="en-GB"/>
            </w:rPr>
          </w:pPr>
          <w:hyperlink w:anchor="_Toc63760162" w:history="1">
            <w:r w:rsidR="004D0FD0" w:rsidRPr="005813BC">
              <w:rPr>
                <w:rStyle w:val="Hyperlink"/>
                <w:noProof/>
              </w:rPr>
              <w:t>6.0</w:t>
            </w:r>
            <w:r w:rsidR="004D0FD0">
              <w:rPr>
                <w:rFonts w:asciiTheme="minorHAnsi" w:eastAsiaTheme="minorEastAsia" w:hAnsiTheme="minorHAnsi" w:cstheme="minorBidi"/>
                <w:noProof/>
                <w:sz w:val="22"/>
                <w:szCs w:val="22"/>
                <w:lang w:val="en-GB" w:eastAsia="en-GB"/>
              </w:rPr>
              <w:tab/>
            </w:r>
            <w:r w:rsidR="004D0FD0" w:rsidRPr="005813BC">
              <w:rPr>
                <w:rStyle w:val="Hyperlink"/>
                <w:noProof/>
              </w:rPr>
              <w:t>Potential Risks to Local Plan Programme</w:t>
            </w:r>
            <w:r w:rsidR="004D0FD0">
              <w:rPr>
                <w:noProof/>
                <w:webHidden/>
              </w:rPr>
              <w:tab/>
            </w:r>
            <w:r w:rsidR="004D0FD0">
              <w:rPr>
                <w:noProof/>
                <w:webHidden/>
              </w:rPr>
              <w:fldChar w:fldCharType="begin"/>
            </w:r>
            <w:r w:rsidR="004D0FD0">
              <w:rPr>
                <w:noProof/>
                <w:webHidden/>
              </w:rPr>
              <w:instrText xml:space="preserve"> PAGEREF _Toc63760162 \h </w:instrText>
            </w:r>
            <w:r w:rsidR="004D0FD0">
              <w:rPr>
                <w:noProof/>
                <w:webHidden/>
              </w:rPr>
            </w:r>
            <w:r w:rsidR="004D0FD0">
              <w:rPr>
                <w:noProof/>
                <w:webHidden/>
              </w:rPr>
              <w:fldChar w:fldCharType="separate"/>
            </w:r>
            <w:r w:rsidR="00764F5B">
              <w:rPr>
                <w:noProof/>
                <w:webHidden/>
              </w:rPr>
              <w:t>10</w:t>
            </w:r>
            <w:r w:rsidR="004D0FD0">
              <w:rPr>
                <w:noProof/>
                <w:webHidden/>
              </w:rPr>
              <w:fldChar w:fldCharType="end"/>
            </w:r>
          </w:hyperlink>
        </w:p>
        <w:p w:rsidR="004D0FD0" w:rsidRDefault="009553C0">
          <w:pPr>
            <w:pStyle w:val="TOC1"/>
            <w:tabs>
              <w:tab w:val="left" w:pos="660"/>
              <w:tab w:val="right" w:leader="dot" w:pos="9740"/>
            </w:tabs>
            <w:rPr>
              <w:rFonts w:asciiTheme="minorHAnsi" w:eastAsiaTheme="minorEastAsia" w:hAnsiTheme="minorHAnsi" w:cstheme="minorBidi"/>
              <w:noProof/>
              <w:sz w:val="22"/>
              <w:szCs w:val="22"/>
              <w:lang w:val="en-GB" w:eastAsia="en-GB"/>
            </w:rPr>
          </w:pPr>
          <w:hyperlink w:anchor="_Toc63760163" w:history="1">
            <w:r w:rsidR="004D0FD0" w:rsidRPr="005813BC">
              <w:rPr>
                <w:rStyle w:val="Hyperlink"/>
                <w:noProof/>
              </w:rPr>
              <w:t>7.0</w:t>
            </w:r>
            <w:r w:rsidR="004D0FD0">
              <w:rPr>
                <w:rFonts w:asciiTheme="minorHAnsi" w:eastAsiaTheme="minorEastAsia" w:hAnsiTheme="minorHAnsi" w:cstheme="minorBidi"/>
                <w:noProof/>
                <w:sz w:val="22"/>
                <w:szCs w:val="22"/>
                <w:lang w:val="en-GB" w:eastAsia="en-GB"/>
              </w:rPr>
              <w:tab/>
            </w:r>
            <w:r w:rsidR="004D0FD0" w:rsidRPr="005813BC">
              <w:rPr>
                <w:rStyle w:val="Hyperlink"/>
                <w:noProof/>
              </w:rPr>
              <w:t>Further information</w:t>
            </w:r>
            <w:r w:rsidR="004D0FD0">
              <w:rPr>
                <w:noProof/>
                <w:webHidden/>
              </w:rPr>
              <w:tab/>
            </w:r>
            <w:r w:rsidR="004D0FD0">
              <w:rPr>
                <w:noProof/>
                <w:webHidden/>
              </w:rPr>
              <w:fldChar w:fldCharType="begin"/>
            </w:r>
            <w:r w:rsidR="004D0FD0">
              <w:rPr>
                <w:noProof/>
                <w:webHidden/>
              </w:rPr>
              <w:instrText xml:space="preserve"> PAGEREF _Toc63760163 \h </w:instrText>
            </w:r>
            <w:r w:rsidR="004D0FD0">
              <w:rPr>
                <w:noProof/>
                <w:webHidden/>
              </w:rPr>
            </w:r>
            <w:r w:rsidR="004D0FD0">
              <w:rPr>
                <w:noProof/>
                <w:webHidden/>
              </w:rPr>
              <w:fldChar w:fldCharType="separate"/>
            </w:r>
            <w:r w:rsidR="00764F5B">
              <w:rPr>
                <w:noProof/>
                <w:webHidden/>
              </w:rPr>
              <w:t>10</w:t>
            </w:r>
            <w:r w:rsidR="004D0FD0">
              <w:rPr>
                <w:noProof/>
                <w:webHidden/>
              </w:rPr>
              <w:fldChar w:fldCharType="end"/>
            </w:r>
          </w:hyperlink>
        </w:p>
        <w:p w:rsidR="00A03D29" w:rsidRDefault="00A03D29">
          <w:r>
            <w:rPr>
              <w:b/>
              <w:bCs/>
              <w:noProof/>
            </w:rPr>
            <w:fldChar w:fldCharType="end"/>
          </w:r>
        </w:p>
      </w:sdtContent>
    </w:sdt>
    <w:p w:rsidR="004849C2" w:rsidRPr="007967B2" w:rsidRDefault="004849C2">
      <w:pPr>
        <w:rPr>
          <w:rFonts w:ascii="Arial" w:hAnsi="Arial" w:cs="Arial"/>
          <w:sz w:val="24"/>
          <w:szCs w:val="24"/>
        </w:rPr>
        <w:sectPr w:rsidR="004849C2" w:rsidRPr="007967B2" w:rsidSect="005C1AC8">
          <w:footerReference w:type="even" r:id="rId8"/>
          <w:pgSz w:w="11910" w:h="16840"/>
          <w:pgMar w:top="1440" w:right="1080" w:bottom="1440" w:left="1080" w:header="720" w:footer="720" w:gutter="0"/>
          <w:cols w:space="720"/>
          <w:docGrid w:linePitch="299"/>
        </w:sectPr>
      </w:pPr>
    </w:p>
    <w:p w:rsidR="004849C2" w:rsidRPr="007967B2" w:rsidRDefault="007967B2" w:rsidP="007967B2">
      <w:pPr>
        <w:pStyle w:val="Heading1"/>
      </w:pPr>
      <w:bookmarkStart w:id="2" w:name="1.0_Introduction"/>
      <w:bookmarkStart w:id="3" w:name="_Toc63760157"/>
      <w:bookmarkEnd w:id="2"/>
      <w:r>
        <w:lastRenderedPageBreak/>
        <w:t>1.0</w:t>
      </w:r>
      <w:r>
        <w:tab/>
      </w:r>
      <w:r w:rsidR="002018C9" w:rsidRPr="007967B2">
        <w:t>Introduction</w:t>
      </w:r>
      <w:bookmarkEnd w:id="3"/>
    </w:p>
    <w:p w:rsidR="007967B2" w:rsidRPr="007967B2" w:rsidRDefault="007967B2" w:rsidP="007967B2">
      <w:pPr>
        <w:tabs>
          <w:tab w:val="left" w:pos="821"/>
        </w:tabs>
        <w:ind w:right="121"/>
        <w:rPr>
          <w:sz w:val="24"/>
          <w:szCs w:val="24"/>
        </w:rPr>
      </w:pPr>
    </w:p>
    <w:p w:rsidR="004849C2" w:rsidRPr="007967B2" w:rsidRDefault="007967B2" w:rsidP="007967B2">
      <w:pPr>
        <w:tabs>
          <w:tab w:val="left" w:pos="821"/>
        </w:tabs>
        <w:ind w:left="709" w:right="121" w:hanging="709"/>
        <w:rPr>
          <w:rFonts w:ascii="Arial" w:hAnsi="Arial" w:cs="Arial"/>
          <w:sz w:val="24"/>
          <w:szCs w:val="24"/>
        </w:rPr>
      </w:pPr>
      <w:r w:rsidRPr="007967B2">
        <w:rPr>
          <w:rFonts w:ascii="Arial" w:hAnsi="Arial" w:cs="Arial"/>
          <w:sz w:val="24"/>
          <w:szCs w:val="24"/>
        </w:rPr>
        <w:t>1.1</w:t>
      </w:r>
      <w:r w:rsidRPr="007967B2">
        <w:rPr>
          <w:sz w:val="24"/>
          <w:szCs w:val="24"/>
        </w:rPr>
        <w:tab/>
      </w:r>
      <w:r w:rsidR="002018C9" w:rsidRPr="007967B2">
        <w:rPr>
          <w:rFonts w:ascii="Arial" w:hAnsi="Arial" w:cs="Arial"/>
          <w:sz w:val="24"/>
          <w:szCs w:val="24"/>
        </w:rPr>
        <w:t xml:space="preserve">The Local Development Scheme </w:t>
      </w:r>
      <w:r w:rsidR="007E0162" w:rsidRPr="007967B2">
        <w:rPr>
          <w:rFonts w:ascii="Arial" w:hAnsi="Arial" w:cs="Arial"/>
          <w:sz w:val="24"/>
          <w:szCs w:val="24"/>
        </w:rPr>
        <w:t xml:space="preserve">(LDS) </w:t>
      </w:r>
      <w:r w:rsidR="002018C9" w:rsidRPr="007967B2">
        <w:rPr>
          <w:rFonts w:ascii="Arial" w:hAnsi="Arial" w:cs="Arial"/>
          <w:sz w:val="24"/>
          <w:szCs w:val="24"/>
        </w:rPr>
        <w:t>is the timetable for producing the planning documents th</w:t>
      </w:r>
      <w:r w:rsidR="007E0162" w:rsidRPr="007967B2">
        <w:rPr>
          <w:rFonts w:ascii="Arial" w:hAnsi="Arial" w:cs="Arial"/>
          <w:sz w:val="24"/>
          <w:szCs w:val="24"/>
        </w:rPr>
        <w:t>at will make up the Local Plan, whe</w:t>
      </w:r>
      <w:r w:rsidR="002018C9" w:rsidRPr="007967B2">
        <w:rPr>
          <w:rFonts w:ascii="Arial" w:hAnsi="Arial" w:cs="Arial"/>
          <w:sz w:val="24"/>
          <w:szCs w:val="24"/>
        </w:rPr>
        <w:t xml:space="preserve">n documents will be produced </w:t>
      </w:r>
      <w:r w:rsidR="007E0162" w:rsidRPr="007967B2">
        <w:rPr>
          <w:rFonts w:ascii="Arial" w:hAnsi="Arial" w:cs="Arial"/>
          <w:sz w:val="24"/>
          <w:szCs w:val="24"/>
        </w:rPr>
        <w:t xml:space="preserve">and when you can expect to get </w:t>
      </w:r>
      <w:r w:rsidR="002018C9" w:rsidRPr="007967B2">
        <w:rPr>
          <w:rFonts w:ascii="Arial" w:hAnsi="Arial" w:cs="Arial"/>
          <w:sz w:val="24"/>
          <w:szCs w:val="24"/>
        </w:rPr>
        <w:t xml:space="preserve">involved. </w:t>
      </w:r>
      <w:r w:rsidR="007E0162" w:rsidRPr="007967B2">
        <w:rPr>
          <w:rFonts w:ascii="Arial" w:hAnsi="Arial" w:cs="Arial"/>
          <w:sz w:val="24"/>
          <w:szCs w:val="24"/>
        </w:rPr>
        <w:t xml:space="preserve"> </w:t>
      </w:r>
      <w:r w:rsidR="002018C9" w:rsidRPr="007967B2">
        <w:rPr>
          <w:rFonts w:ascii="Arial" w:hAnsi="Arial" w:cs="Arial"/>
          <w:sz w:val="24"/>
          <w:szCs w:val="24"/>
        </w:rPr>
        <w:t>A LDS is required under Section 15 of the Planning and Compulsory Purchase Act 2004 (as amended by the Localism Act</w:t>
      </w:r>
      <w:r w:rsidR="002018C9" w:rsidRPr="007967B2">
        <w:rPr>
          <w:rFonts w:ascii="Arial" w:hAnsi="Arial" w:cs="Arial"/>
          <w:spacing w:val="-19"/>
          <w:sz w:val="24"/>
          <w:szCs w:val="24"/>
        </w:rPr>
        <w:t xml:space="preserve"> </w:t>
      </w:r>
      <w:r w:rsidR="002018C9" w:rsidRPr="007967B2">
        <w:rPr>
          <w:rFonts w:ascii="Arial" w:hAnsi="Arial" w:cs="Arial"/>
          <w:sz w:val="24"/>
          <w:szCs w:val="24"/>
        </w:rPr>
        <w:t>2011).</w:t>
      </w:r>
    </w:p>
    <w:p w:rsidR="004849C2" w:rsidRPr="007967B2" w:rsidRDefault="004849C2">
      <w:pPr>
        <w:pStyle w:val="BodyText"/>
        <w:spacing w:before="1"/>
        <w:rPr>
          <w:rFonts w:ascii="Arial" w:hAnsi="Arial" w:cs="Arial"/>
        </w:rPr>
      </w:pPr>
    </w:p>
    <w:p w:rsidR="007E0162" w:rsidRPr="007967B2" w:rsidRDefault="007967B2" w:rsidP="007967B2">
      <w:pPr>
        <w:tabs>
          <w:tab w:val="left" w:pos="821"/>
        </w:tabs>
        <w:ind w:left="709" w:right="121" w:hanging="709"/>
        <w:rPr>
          <w:rFonts w:ascii="Arial" w:hAnsi="Arial" w:cs="Arial"/>
          <w:sz w:val="24"/>
          <w:szCs w:val="24"/>
        </w:rPr>
      </w:pPr>
      <w:r w:rsidRPr="007967B2">
        <w:rPr>
          <w:rFonts w:ascii="Arial" w:hAnsi="Arial" w:cs="Arial"/>
          <w:sz w:val="24"/>
          <w:szCs w:val="24"/>
        </w:rPr>
        <w:t>1.2</w:t>
      </w:r>
      <w:r w:rsidRPr="007967B2">
        <w:rPr>
          <w:rFonts w:ascii="Arial" w:hAnsi="Arial" w:cs="Arial"/>
          <w:sz w:val="24"/>
          <w:szCs w:val="24"/>
        </w:rPr>
        <w:tab/>
      </w:r>
      <w:r w:rsidR="007E0162" w:rsidRPr="007967B2">
        <w:rPr>
          <w:rFonts w:ascii="Arial" w:hAnsi="Arial" w:cs="Arial"/>
          <w:sz w:val="24"/>
          <w:szCs w:val="24"/>
        </w:rPr>
        <w:t>The LDS must specify:</w:t>
      </w:r>
    </w:p>
    <w:p w:rsidR="007E0162" w:rsidRPr="007967B2" w:rsidRDefault="007E0162" w:rsidP="007E0162">
      <w:pPr>
        <w:pStyle w:val="BodyText"/>
        <w:spacing w:before="8"/>
        <w:rPr>
          <w:rFonts w:ascii="Arial" w:hAnsi="Arial" w:cs="Arial"/>
        </w:rPr>
      </w:pPr>
    </w:p>
    <w:p w:rsidR="007E0162" w:rsidRPr="007967B2" w:rsidRDefault="007E0162" w:rsidP="007E0162">
      <w:pPr>
        <w:pStyle w:val="ListParagraph"/>
        <w:numPr>
          <w:ilvl w:val="2"/>
          <w:numId w:val="5"/>
        </w:numPr>
        <w:tabs>
          <w:tab w:val="left" w:pos="1180"/>
          <w:tab w:val="left" w:pos="1181"/>
        </w:tabs>
        <w:rPr>
          <w:rFonts w:ascii="Arial" w:hAnsi="Arial" w:cs="Arial"/>
          <w:sz w:val="24"/>
          <w:szCs w:val="24"/>
        </w:rPr>
      </w:pPr>
      <w:r w:rsidRPr="007967B2">
        <w:rPr>
          <w:rFonts w:ascii="Arial" w:hAnsi="Arial" w:cs="Arial"/>
          <w:sz w:val="24"/>
          <w:szCs w:val="24"/>
        </w:rPr>
        <w:t>the local development documents which are to be development plan</w:t>
      </w:r>
      <w:r w:rsidRPr="007967B2">
        <w:rPr>
          <w:rFonts w:ascii="Arial" w:hAnsi="Arial" w:cs="Arial"/>
          <w:spacing w:val="-31"/>
          <w:sz w:val="24"/>
          <w:szCs w:val="24"/>
        </w:rPr>
        <w:t xml:space="preserve"> </w:t>
      </w:r>
      <w:r w:rsidRPr="007967B2">
        <w:rPr>
          <w:rFonts w:ascii="Arial" w:hAnsi="Arial" w:cs="Arial"/>
          <w:sz w:val="24"/>
          <w:szCs w:val="24"/>
        </w:rPr>
        <w:t>documents;</w:t>
      </w:r>
    </w:p>
    <w:p w:rsidR="007E0162" w:rsidRPr="007967B2" w:rsidRDefault="007E0162" w:rsidP="007E0162">
      <w:pPr>
        <w:pStyle w:val="ListParagraph"/>
        <w:numPr>
          <w:ilvl w:val="2"/>
          <w:numId w:val="5"/>
        </w:numPr>
        <w:tabs>
          <w:tab w:val="left" w:pos="1180"/>
          <w:tab w:val="left" w:pos="1181"/>
        </w:tabs>
        <w:spacing w:before="29" w:line="290" w:lineRule="exact"/>
        <w:ind w:right="125"/>
        <w:rPr>
          <w:rFonts w:ascii="Arial" w:hAnsi="Arial" w:cs="Arial"/>
          <w:sz w:val="24"/>
          <w:szCs w:val="24"/>
        </w:rPr>
      </w:pPr>
      <w:r w:rsidRPr="007967B2">
        <w:rPr>
          <w:rFonts w:ascii="Arial" w:hAnsi="Arial" w:cs="Arial"/>
          <w:sz w:val="24"/>
          <w:szCs w:val="24"/>
        </w:rPr>
        <w:t>the subject matter and geographical area to which each development plan document is to</w:t>
      </w:r>
      <w:r w:rsidRPr="007967B2">
        <w:rPr>
          <w:rFonts w:ascii="Arial" w:hAnsi="Arial" w:cs="Arial"/>
          <w:spacing w:val="-9"/>
          <w:sz w:val="24"/>
          <w:szCs w:val="24"/>
        </w:rPr>
        <w:t xml:space="preserve"> </w:t>
      </w:r>
      <w:r w:rsidRPr="007967B2">
        <w:rPr>
          <w:rFonts w:ascii="Arial" w:hAnsi="Arial" w:cs="Arial"/>
          <w:sz w:val="24"/>
          <w:szCs w:val="24"/>
        </w:rPr>
        <w:t>relate;</w:t>
      </w:r>
    </w:p>
    <w:p w:rsidR="007E0162" w:rsidRPr="007967B2" w:rsidRDefault="007E0162" w:rsidP="007E0162">
      <w:pPr>
        <w:pStyle w:val="ListParagraph"/>
        <w:numPr>
          <w:ilvl w:val="2"/>
          <w:numId w:val="5"/>
        </w:numPr>
        <w:tabs>
          <w:tab w:val="left" w:pos="1180"/>
          <w:tab w:val="left" w:pos="1181"/>
        </w:tabs>
        <w:spacing w:before="36" w:line="290" w:lineRule="exact"/>
        <w:ind w:right="124"/>
        <w:rPr>
          <w:rFonts w:ascii="Arial" w:hAnsi="Arial" w:cs="Arial"/>
          <w:sz w:val="24"/>
          <w:szCs w:val="24"/>
        </w:rPr>
      </w:pPr>
      <w:r w:rsidRPr="007967B2">
        <w:rPr>
          <w:rFonts w:ascii="Arial" w:hAnsi="Arial" w:cs="Arial"/>
          <w:sz w:val="24"/>
          <w:szCs w:val="24"/>
        </w:rPr>
        <w:t>which development plan documents (if any) are to be prepared jointly with one or more other local planning</w:t>
      </w:r>
      <w:r w:rsidRPr="007967B2">
        <w:rPr>
          <w:rFonts w:ascii="Arial" w:hAnsi="Arial" w:cs="Arial"/>
          <w:spacing w:val="-19"/>
          <w:sz w:val="24"/>
          <w:szCs w:val="24"/>
        </w:rPr>
        <w:t xml:space="preserve"> </w:t>
      </w:r>
      <w:r w:rsidRPr="007967B2">
        <w:rPr>
          <w:rFonts w:ascii="Arial" w:hAnsi="Arial" w:cs="Arial"/>
          <w:sz w:val="24"/>
          <w:szCs w:val="24"/>
        </w:rPr>
        <w:t>authorities;</w:t>
      </w:r>
    </w:p>
    <w:p w:rsidR="007E0162" w:rsidRPr="007967B2" w:rsidRDefault="007E0162" w:rsidP="007E0162">
      <w:pPr>
        <w:pStyle w:val="ListParagraph"/>
        <w:numPr>
          <w:ilvl w:val="2"/>
          <w:numId w:val="5"/>
        </w:numPr>
        <w:tabs>
          <w:tab w:val="left" w:pos="1180"/>
          <w:tab w:val="left" w:pos="1181"/>
        </w:tabs>
        <w:spacing w:before="36" w:line="290" w:lineRule="exact"/>
        <w:ind w:right="123"/>
        <w:rPr>
          <w:rFonts w:ascii="Arial" w:hAnsi="Arial" w:cs="Arial"/>
          <w:sz w:val="24"/>
          <w:szCs w:val="24"/>
        </w:rPr>
      </w:pPr>
      <w:r w:rsidRPr="007967B2">
        <w:rPr>
          <w:rFonts w:ascii="Arial" w:hAnsi="Arial" w:cs="Arial"/>
          <w:sz w:val="24"/>
          <w:szCs w:val="24"/>
        </w:rPr>
        <w:t>any matter or area in respect of which the authority have agreed (or propose to agree) to the constitution of a joint</w:t>
      </w:r>
      <w:r w:rsidRPr="007967B2">
        <w:rPr>
          <w:rFonts w:ascii="Arial" w:hAnsi="Arial" w:cs="Arial"/>
          <w:spacing w:val="-21"/>
          <w:sz w:val="24"/>
          <w:szCs w:val="24"/>
        </w:rPr>
        <w:t xml:space="preserve"> </w:t>
      </w:r>
      <w:r w:rsidRPr="007967B2">
        <w:rPr>
          <w:rFonts w:ascii="Arial" w:hAnsi="Arial" w:cs="Arial"/>
          <w:sz w:val="24"/>
          <w:szCs w:val="24"/>
        </w:rPr>
        <w:t>committee;</w:t>
      </w:r>
    </w:p>
    <w:p w:rsidR="007E0162" w:rsidRPr="007967B2" w:rsidRDefault="007E0162" w:rsidP="007E0162">
      <w:pPr>
        <w:pStyle w:val="ListParagraph"/>
        <w:numPr>
          <w:ilvl w:val="2"/>
          <w:numId w:val="5"/>
        </w:numPr>
        <w:tabs>
          <w:tab w:val="left" w:pos="1180"/>
          <w:tab w:val="left" w:pos="1181"/>
        </w:tabs>
        <w:spacing w:before="36" w:line="290" w:lineRule="exact"/>
        <w:ind w:right="123"/>
        <w:rPr>
          <w:rFonts w:ascii="Arial" w:hAnsi="Arial" w:cs="Arial"/>
          <w:sz w:val="24"/>
          <w:szCs w:val="24"/>
        </w:rPr>
      </w:pPr>
      <w:r w:rsidRPr="007967B2">
        <w:rPr>
          <w:rFonts w:ascii="Arial" w:hAnsi="Arial" w:cs="Arial"/>
          <w:sz w:val="24"/>
          <w:szCs w:val="24"/>
        </w:rPr>
        <w:t>the timetable for the preparation and revision of the development plan documents;</w:t>
      </w:r>
      <w:r w:rsidRPr="007967B2">
        <w:rPr>
          <w:rFonts w:ascii="Arial" w:hAnsi="Arial" w:cs="Arial"/>
          <w:spacing w:val="-8"/>
          <w:sz w:val="24"/>
          <w:szCs w:val="24"/>
        </w:rPr>
        <w:t xml:space="preserve"> </w:t>
      </w:r>
      <w:r w:rsidRPr="007967B2">
        <w:rPr>
          <w:rFonts w:ascii="Arial" w:hAnsi="Arial" w:cs="Arial"/>
          <w:sz w:val="24"/>
          <w:szCs w:val="24"/>
        </w:rPr>
        <w:t>and</w:t>
      </w:r>
    </w:p>
    <w:p w:rsidR="007E0162" w:rsidRPr="007967B2" w:rsidRDefault="007E0162" w:rsidP="007E0162">
      <w:pPr>
        <w:pStyle w:val="ListParagraph"/>
        <w:numPr>
          <w:ilvl w:val="2"/>
          <w:numId w:val="5"/>
        </w:numPr>
        <w:tabs>
          <w:tab w:val="left" w:pos="1180"/>
          <w:tab w:val="left" w:pos="1181"/>
        </w:tabs>
        <w:spacing w:before="24"/>
        <w:rPr>
          <w:rFonts w:ascii="Arial" w:hAnsi="Arial" w:cs="Arial"/>
          <w:sz w:val="24"/>
          <w:szCs w:val="24"/>
        </w:rPr>
      </w:pPr>
      <w:proofErr w:type="gramStart"/>
      <w:r w:rsidRPr="007967B2">
        <w:rPr>
          <w:rFonts w:ascii="Arial" w:hAnsi="Arial" w:cs="Arial"/>
          <w:sz w:val="24"/>
          <w:szCs w:val="24"/>
        </w:rPr>
        <w:t>such</w:t>
      </w:r>
      <w:proofErr w:type="gramEnd"/>
      <w:r w:rsidRPr="007967B2">
        <w:rPr>
          <w:rFonts w:ascii="Arial" w:hAnsi="Arial" w:cs="Arial"/>
          <w:sz w:val="24"/>
          <w:szCs w:val="24"/>
        </w:rPr>
        <w:t xml:space="preserve"> other matters as are</w:t>
      </w:r>
      <w:r w:rsidRPr="007967B2">
        <w:rPr>
          <w:rFonts w:ascii="Arial" w:hAnsi="Arial" w:cs="Arial"/>
          <w:spacing w:val="-13"/>
          <w:sz w:val="24"/>
          <w:szCs w:val="24"/>
        </w:rPr>
        <w:t xml:space="preserve"> </w:t>
      </w:r>
      <w:r w:rsidRPr="007967B2">
        <w:rPr>
          <w:rFonts w:ascii="Arial" w:hAnsi="Arial" w:cs="Arial"/>
          <w:sz w:val="24"/>
          <w:szCs w:val="24"/>
        </w:rPr>
        <w:t>prescribed.</w:t>
      </w:r>
    </w:p>
    <w:p w:rsidR="007E0162" w:rsidRPr="007967B2" w:rsidRDefault="007E0162" w:rsidP="007E0162">
      <w:pPr>
        <w:pStyle w:val="BodyText"/>
        <w:spacing w:before="8"/>
        <w:rPr>
          <w:rFonts w:ascii="Arial" w:hAnsi="Arial" w:cs="Arial"/>
        </w:rPr>
      </w:pPr>
    </w:p>
    <w:p w:rsidR="007E0162" w:rsidRPr="007967B2" w:rsidRDefault="007967B2" w:rsidP="007967B2">
      <w:pPr>
        <w:tabs>
          <w:tab w:val="left" w:pos="821"/>
        </w:tabs>
        <w:ind w:left="709" w:right="121" w:hanging="709"/>
        <w:rPr>
          <w:rFonts w:ascii="Arial" w:hAnsi="Arial" w:cs="Arial"/>
          <w:sz w:val="24"/>
          <w:szCs w:val="24"/>
        </w:rPr>
      </w:pPr>
      <w:r w:rsidRPr="007967B2">
        <w:rPr>
          <w:rFonts w:ascii="Arial" w:hAnsi="Arial" w:cs="Arial"/>
          <w:sz w:val="24"/>
          <w:szCs w:val="24"/>
        </w:rPr>
        <w:t>1.3</w:t>
      </w:r>
      <w:r w:rsidRPr="007967B2">
        <w:rPr>
          <w:rFonts w:ascii="Arial" w:hAnsi="Arial" w:cs="Arial"/>
          <w:sz w:val="24"/>
          <w:szCs w:val="24"/>
        </w:rPr>
        <w:tab/>
      </w:r>
      <w:r w:rsidR="007E0162" w:rsidRPr="007967B2">
        <w:rPr>
          <w:rFonts w:ascii="Arial" w:hAnsi="Arial" w:cs="Arial"/>
          <w:sz w:val="24"/>
          <w:szCs w:val="24"/>
        </w:rPr>
        <w:t xml:space="preserve">The LDS will be published and kept up to date on the Council’s website: </w:t>
      </w:r>
      <w:hyperlink r:id="rId9">
        <w:r w:rsidR="007E0162" w:rsidRPr="00072DAB">
          <w:rPr>
            <w:rFonts w:ascii="Arial" w:hAnsi="Arial" w:cs="Arial"/>
            <w:color w:val="0000FF"/>
            <w:sz w:val="24"/>
            <w:szCs w:val="24"/>
            <w:u w:val="single" w:color="0000FF"/>
          </w:rPr>
          <w:t>www.Mansfield .gov.uk/</w:t>
        </w:r>
        <w:proofErr w:type="spellStart"/>
        <w:r w:rsidR="007E0162" w:rsidRPr="00072DAB">
          <w:rPr>
            <w:rFonts w:ascii="Arial" w:hAnsi="Arial" w:cs="Arial"/>
            <w:color w:val="0000FF"/>
            <w:sz w:val="24"/>
            <w:szCs w:val="24"/>
            <w:u w:val="single" w:color="0000FF"/>
          </w:rPr>
          <w:t>localplan</w:t>
        </w:r>
        <w:proofErr w:type="spellEnd"/>
      </w:hyperlink>
    </w:p>
    <w:p w:rsidR="007E0162" w:rsidRPr="007967B2" w:rsidRDefault="007E0162">
      <w:pPr>
        <w:pStyle w:val="BodyText"/>
        <w:spacing w:before="1"/>
        <w:rPr>
          <w:rFonts w:ascii="Arial" w:hAnsi="Arial" w:cs="Arial"/>
        </w:rPr>
      </w:pPr>
    </w:p>
    <w:p w:rsidR="004849C2" w:rsidRDefault="007967B2" w:rsidP="007967B2">
      <w:pPr>
        <w:tabs>
          <w:tab w:val="left" w:pos="809"/>
        </w:tabs>
        <w:ind w:left="709" w:right="121" w:hanging="709"/>
        <w:rPr>
          <w:rFonts w:ascii="Arial" w:hAnsi="Arial" w:cs="Arial"/>
          <w:sz w:val="24"/>
          <w:szCs w:val="24"/>
        </w:rPr>
      </w:pPr>
      <w:r>
        <w:rPr>
          <w:rFonts w:ascii="Arial" w:hAnsi="Arial" w:cs="Arial"/>
          <w:sz w:val="24"/>
          <w:szCs w:val="24"/>
        </w:rPr>
        <w:t>1.4</w:t>
      </w:r>
      <w:r>
        <w:rPr>
          <w:rFonts w:ascii="Arial" w:hAnsi="Arial" w:cs="Arial"/>
          <w:sz w:val="24"/>
          <w:szCs w:val="24"/>
        </w:rPr>
        <w:tab/>
      </w:r>
      <w:r w:rsidR="002018C9" w:rsidRPr="007967B2">
        <w:rPr>
          <w:rFonts w:ascii="Arial" w:hAnsi="Arial" w:cs="Arial"/>
          <w:sz w:val="24"/>
          <w:szCs w:val="24"/>
        </w:rPr>
        <w:t xml:space="preserve">Following changes in Legislation in 2011 and </w:t>
      </w:r>
      <w:r w:rsidR="006D2909" w:rsidRPr="007967B2">
        <w:rPr>
          <w:rFonts w:ascii="Arial" w:hAnsi="Arial" w:cs="Arial"/>
          <w:sz w:val="24"/>
          <w:szCs w:val="24"/>
        </w:rPr>
        <w:t>2012 (</w:t>
      </w:r>
      <w:r w:rsidR="002018C9" w:rsidRPr="007967B2">
        <w:rPr>
          <w:rFonts w:ascii="Arial" w:hAnsi="Arial" w:cs="Arial"/>
          <w:sz w:val="24"/>
          <w:szCs w:val="24"/>
        </w:rPr>
        <w:t>through the Localism Act 2011 and new Town and Country (Local Plan</w:t>
      </w:r>
      <w:r w:rsidR="006D2909">
        <w:rPr>
          <w:rFonts w:ascii="Arial" w:hAnsi="Arial" w:cs="Arial"/>
          <w:sz w:val="24"/>
          <w:szCs w:val="24"/>
        </w:rPr>
        <w:t>ning</w:t>
      </w:r>
      <w:r w:rsidR="002018C9" w:rsidRPr="007967B2">
        <w:rPr>
          <w:rFonts w:ascii="Arial" w:hAnsi="Arial" w:cs="Arial"/>
          <w:sz w:val="24"/>
          <w:szCs w:val="24"/>
        </w:rPr>
        <w:t xml:space="preserve">) (England) Regulations 2012), there is no longer a requirement for local </w:t>
      </w:r>
      <w:r w:rsidR="002018C9" w:rsidRPr="007967B2">
        <w:rPr>
          <w:rFonts w:ascii="Arial" w:hAnsi="Arial" w:cs="Arial"/>
          <w:sz w:val="24"/>
          <w:szCs w:val="24"/>
        </w:rPr>
        <w:lastRenderedPageBreak/>
        <w:t xml:space="preserve">planning authorities to specify the timetables for producing other planning documents such as Supplementary Planning Documents (SPD’s), the Community Infrastructure Levy (CIL) and the Statement of Community Involvement (SCI) in the LDS. However, the Council is aware that this is useful information that should be publicly available. Consequently, a list of those the Council is proposing to prepare and review </w:t>
      </w:r>
      <w:r w:rsidR="00B03049">
        <w:rPr>
          <w:rFonts w:ascii="Arial" w:hAnsi="Arial" w:cs="Arial"/>
          <w:sz w:val="24"/>
          <w:szCs w:val="24"/>
        </w:rPr>
        <w:t xml:space="preserve">is </w:t>
      </w:r>
      <w:r w:rsidR="002018C9" w:rsidRPr="007967B2">
        <w:rPr>
          <w:rFonts w:ascii="Arial" w:hAnsi="Arial" w:cs="Arial"/>
          <w:sz w:val="24"/>
          <w:szCs w:val="24"/>
        </w:rPr>
        <w:t xml:space="preserve">included </w:t>
      </w:r>
      <w:r w:rsidR="00B03049">
        <w:rPr>
          <w:rFonts w:ascii="Arial" w:hAnsi="Arial" w:cs="Arial"/>
          <w:sz w:val="24"/>
          <w:szCs w:val="24"/>
        </w:rPr>
        <w:t>in this document</w:t>
      </w:r>
      <w:r w:rsidR="002018C9" w:rsidRPr="007967B2">
        <w:rPr>
          <w:rFonts w:ascii="Arial" w:hAnsi="Arial" w:cs="Arial"/>
          <w:sz w:val="24"/>
          <w:szCs w:val="24"/>
        </w:rPr>
        <w:t>.</w:t>
      </w:r>
    </w:p>
    <w:p w:rsidR="007967B2" w:rsidRPr="007967B2" w:rsidRDefault="007967B2" w:rsidP="007967B2">
      <w:pPr>
        <w:tabs>
          <w:tab w:val="left" w:pos="809"/>
        </w:tabs>
        <w:ind w:left="709" w:right="121" w:hanging="709"/>
        <w:rPr>
          <w:rFonts w:ascii="Arial" w:hAnsi="Arial" w:cs="Arial"/>
          <w:sz w:val="24"/>
          <w:szCs w:val="24"/>
        </w:rPr>
      </w:pPr>
    </w:p>
    <w:p w:rsidR="007967B2" w:rsidRDefault="007967B2" w:rsidP="007967B2">
      <w:pPr>
        <w:pStyle w:val="Heading1"/>
      </w:pPr>
      <w:bookmarkStart w:id="4" w:name="2.0_The_Current_Development_Plan"/>
      <w:bookmarkEnd w:id="4"/>
    </w:p>
    <w:p w:rsidR="007967B2" w:rsidRDefault="007967B2">
      <w:pPr>
        <w:rPr>
          <w:b/>
          <w:bCs/>
          <w:sz w:val="36"/>
          <w:szCs w:val="36"/>
        </w:rPr>
      </w:pPr>
      <w:r>
        <w:br w:type="page"/>
      </w:r>
    </w:p>
    <w:p w:rsidR="004849C2" w:rsidRPr="007967B2" w:rsidRDefault="007967B2" w:rsidP="007967B2">
      <w:pPr>
        <w:pStyle w:val="Heading1"/>
      </w:pPr>
      <w:bookmarkStart w:id="5" w:name="_Toc63760158"/>
      <w:r>
        <w:lastRenderedPageBreak/>
        <w:t>2.0</w:t>
      </w:r>
      <w:r>
        <w:tab/>
      </w:r>
      <w:r w:rsidR="002018C9" w:rsidRPr="007967B2">
        <w:t>The Current Development Plan</w:t>
      </w:r>
      <w:bookmarkEnd w:id="5"/>
    </w:p>
    <w:p w:rsidR="004849C2" w:rsidRPr="007967B2" w:rsidRDefault="004849C2">
      <w:pPr>
        <w:pStyle w:val="BodyText"/>
        <w:spacing w:before="9"/>
        <w:rPr>
          <w:rFonts w:ascii="Arial" w:hAnsi="Arial" w:cs="Arial"/>
          <w:b/>
        </w:rPr>
      </w:pPr>
    </w:p>
    <w:p w:rsidR="004849C2" w:rsidRPr="007967B2" w:rsidRDefault="00540D49" w:rsidP="007967B2">
      <w:pPr>
        <w:pStyle w:val="ListParagraph"/>
        <w:numPr>
          <w:ilvl w:val="1"/>
          <w:numId w:val="4"/>
        </w:numPr>
        <w:tabs>
          <w:tab w:val="left" w:pos="820"/>
          <w:tab w:val="left" w:pos="821"/>
        </w:tabs>
        <w:spacing w:before="11"/>
        <w:ind w:right="126"/>
        <w:rPr>
          <w:rFonts w:ascii="Arial" w:hAnsi="Arial" w:cs="Arial"/>
          <w:sz w:val="24"/>
          <w:szCs w:val="24"/>
        </w:rPr>
      </w:pPr>
      <w:r w:rsidRPr="007967B2">
        <w:rPr>
          <w:rFonts w:ascii="Arial" w:hAnsi="Arial" w:cs="Arial"/>
          <w:sz w:val="24"/>
          <w:szCs w:val="24"/>
        </w:rPr>
        <w:t>The “Development Plan” comprises one or more “ado</w:t>
      </w:r>
      <w:r w:rsidR="0038136E">
        <w:rPr>
          <w:rFonts w:ascii="Arial" w:hAnsi="Arial" w:cs="Arial"/>
          <w:sz w:val="24"/>
          <w:szCs w:val="24"/>
        </w:rPr>
        <w:t>pted “development plan document</w:t>
      </w:r>
      <w:r w:rsidRPr="007967B2">
        <w:rPr>
          <w:rFonts w:ascii="Arial" w:hAnsi="Arial" w:cs="Arial"/>
          <w:sz w:val="24"/>
          <w:szCs w:val="24"/>
        </w:rPr>
        <w:t xml:space="preserve">s”.  </w:t>
      </w:r>
      <w:r w:rsidRPr="007967B2">
        <w:rPr>
          <w:rFonts w:ascii="Arial" w:eastAsia="Times New Roman" w:hAnsi="Arial" w:cs="Arial"/>
          <w:color w:val="000000"/>
          <w:sz w:val="24"/>
          <w:szCs w:val="24"/>
          <w:lang w:val="en-GB" w:eastAsia="en-GB"/>
        </w:rPr>
        <w:t>Planning applications have to be decided in line with the relevant local planning authority’s (LPA) development plan, unless there is a very good reas</w:t>
      </w:r>
      <w:r w:rsidR="00211918">
        <w:rPr>
          <w:rFonts w:ascii="Arial" w:eastAsia="Times New Roman" w:hAnsi="Arial" w:cs="Arial"/>
          <w:color w:val="000000"/>
          <w:sz w:val="24"/>
          <w:szCs w:val="24"/>
          <w:lang w:val="en-GB" w:eastAsia="en-GB"/>
        </w:rPr>
        <w:t xml:space="preserve">on (material consideration) </w:t>
      </w:r>
      <w:r w:rsidRPr="007967B2">
        <w:rPr>
          <w:rFonts w:ascii="Arial" w:eastAsia="Times New Roman" w:hAnsi="Arial" w:cs="Arial"/>
          <w:color w:val="000000"/>
          <w:sz w:val="24"/>
          <w:szCs w:val="24"/>
          <w:lang w:val="en-GB" w:eastAsia="en-GB"/>
        </w:rPr>
        <w:t xml:space="preserve">not to do so. </w:t>
      </w:r>
    </w:p>
    <w:p w:rsidR="00540D49" w:rsidRPr="007967B2" w:rsidRDefault="00540D49" w:rsidP="00540D49">
      <w:pPr>
        <w:pStyle w:val="ListParagraph"/>
        <w:rPr>
          <w:rFonts w:ascii="Arial" w:hAnsi="Arial" w:cs="Arial"/>
          <w:sz w:val="24"/>
          <w:szCs w:val="24"/>
        </w:rPr>
      </w:pPr>
    </w:p>
    <w:p w:rsidR="00FA3DAF" w:rsidRPr="007967B2" w:rsidRDefault="002018C9">
      <w:pPr>
        <w:pStyle w:val="ListParagraph"/>
        <w:numPr>
          <w:ilvl w:val="1"/>
          <w:numId w:val="4"/>
        </w:numPr>
        <w:tabs>
          <w:tab w:val="left" w:pos="820"/>
          <w:tab w:val="left" w:pos="821"/>
        </w:tabs>
        <w:ind w:right="119"/>
        <w:rPr>
          <w:rFonts w:ascii="Arial" w:hAnsi="Arial" w:cs="Arial"/>
          <w:sz w:val="24"/>
          <w:szCs w:val="24"/>
        </w:rPr>
      </w:pPr>
      <w:r w:rsidRPr="007967B2">
        <w:rPr>
          <w:rFonts w:ascii="Arial" w:hAnsi="Arial" w:cs="Arial"/>
          <w:sz w:val="24"/>
          <w:szCs w:val="24"/>
        </w:rPr>
        <w:t xml:space="preserve">The statutory development plan for </w:t>
      </w:r>
      <w:r w:rsidR="00FA3DAF" w:rsidRPr="007967B2">
        <w:rPr>
          <w:rFonts w:ascii="Arial" w:hAnsi="Arial" w:cs="Arial"/>
          <w:sz w:val="24"/>
          <w:szCs w:val="24"/>
        </w:rPr>
        <w:t xml:space="preserve">Mansfield </w:t>
      </w:r>
      <w:r w:rsidRPr="007967B2">
        <w:rPr>
          <w:rFonts w:ascii="Arial" w:hAnsi="Arial" w:cs="Arial"/>
          <w:sz w:val="24"/>
          <w:szCs w:val="24"/>
        </w:rPr>
        <w:t xml:space="preserve">is currently comprised of </w:t>
      </w:r>
      <w:r w:rsidR="00FA3DAF" w:rsidRPr="007967B2">
        <w:rPr>
          <w:rFonts w:ascii="Arial" w:hAnsi="Arial" w:cs="Arial"/>
          <w:sz w:val="24"/>
          <w:szCs w:val="24"/>
        </w:rPr>
        <w:t>the following</w:t>
      </w:r>
      <w:r w:rsidR="00540D49" w:rsidRPr="007967B2">
        <w:rPr>
          <w:rFonts w:ascii="Arial" w:hAnsi="Arial" w:cs="Arial"/>
          <w:sz w:val="24"/>
          <w:szCs w:val="24"/>
        </w:rPr>
        <w:t>:</w:t>
      </w:r>
    </w:p>
    <w:p w:rsidR="00FA3DAF" w:rsidRPr="007967B2" w:rsidRDefault="00FA3DAF" w:rsidP="00FA3DAF">
      <w:pPr>
        <w:tabs>
          <w:tab w:val="left" w:pos="820"/>
          <w:tab w:val="left" w:pos="821"/>
        </w:tabs>
        <w:ind w:right="119"/>
        <w:rPr>
          <w:rFonts w:ascii="Arial" w:hAnsi="Arial" w:cs="Arial"/>
          <w:sz w:val="24"/>
          <w:szCs w:val="24"/>
        </w:rPr>
      </w:pPr>
    </w:p>
    <w:p w:rsidR="00FA3DAF" w:rsidRPr="00105C66" w:rsidRDefault="004D0FD0" w:rsidP="004D0FD0">
      <w:pPr>
        <w:pStyle w:val="ListParagraph"/>
        <w:numPr>
          <w:ilvl w:val="0"/>
          <w:numId w:val="17"/>
        </w:numPr>
        <w:tabs>
          <w:tab w:val="left" w:pos="820"/>
          <w:tab w:val="left" w:pos="821"/>
          <w:tab w:val="left" w:pos="851"/>
        </w:tabs>
        <w:ind w:right="119"/>
        <w:rPr>
          <w:rFonts w:ascii="Arial" w:hAnsi="Arial" w:cs="Arial"/>
          <w:b/>
          <w:sz w:val="24"/>
          <w:szCs w:val="24"/>
        </w:rPr>
      </w:pPr>
      <w:r w:rsidRPr="00105C66">
        <w:rPr>
          <w:rFonts w:ascii="Arial" w:hAnsi="Arial" w:cs="Arial"/>
          <w:b/>
          <w:sz w:val="24"/>
          <w:szCs w:val="24"/>
        </w:rPr>
        <w:t>Adopted Mansfield District Local Plan 2020</w:t>
      </w:r>
    </w:p>
    <w:p w:rsidR="00FA3DAF" w:rsidRPr="00D54BE5" w:rsidRDefault="00FA3DAF" w:rsidP="00D54BE5">
      <w:pPr>
        <w:pStyle w:val="ListParagraph"/>
        <w:numPr>
          <w:ilvl w:val="0"/>
          <w:numId w:val="17"/>
        </w:numPr>
        <w:tabs>
          <w:tab w:val="left" w:pos="709"/>
        </w:tabs>
        <w:spacing w:before="51"/>
        <w:ind w:right="113"/>
        <w:rPr>
          <w:rFonts w:ascii="Arial" w:hAnsi="Arial" w:cs="Arial"/>
          <w:b/>
          <w:sz w:val="24"/>
          <w:szCs w:val="24"/>
          <w:u w:val="single"/>
        </w:rPr>
      </w:pPr>
      <w:r w:rsidRPr="00D54BE5">
        <w:rPr>
          <w:rFonts w:ascii="Arial" w:hAnsi="Arial" w:cs="Arial"/>
          <w:b/>
          <w:sz w:val="24"/>
          <w:szCs w:val="24"/>
          <w:u w:val="single"/>
        </w:rPr>
        <w:t xml:space="preserve">Nottingham County Council </w:t>
      </w:r>
      <w:r w:rsidR="00211918" w:rsidRPr="00D54BE5">
        <w:rPr>
          <w:rFonts w:ascii="Arial" w:hAnsi="Arial" w:cs="Arial"/>
          <w:b/>
          <w:sz w:val="24"/>
          <w:szCs w:val="24"/>
          <w:u w:val="single"/>
        </w:rPr>
        <w:t>Minerals and Waste Local Plans and saved policies</w:t>
      </w:r>
    </w:p>
    <w:p w:rsidR="00FA3DAF" w:rsidRPr="007967B2" w:rsidRDefault="00FA3DAF" w:rsidP="00FA3DAF">
      <w:pPr>
        <w:tabs>
          <w:tab w:val="left" w:pos="820"/>
          <w:tab w:val="left" w:pos="821"/>
        </w:tabs>
        <w:spacing w:before="51"/>
        <w:ind w:right="113"/>
        <w:rPr>
          <w:rFonts w:ascii="Arial" w:hAnsi="Arial" w:cs="Arial"/>
          <w:sz w:val="24"/>
          <w:szCs w:val="24"/>
        </w:rPr>
      </w:pPr>
    </w:p>
    <w:p w:rsidR="00540D49" w:rsidRPr="007967B2" w:rsidRDefault="00540D49" w:rsidP="00540D49">
      <w:pPr>
        <w:pStyle w:val="ListParagraph"/>
        <w:tabs>
          <w:tab w:val="left" w:pos="820"/>
          <w:tab w:val="left" w:pos="821"/>
        </w:tabs>
        <w:spacing w:before="11"/>
        <w:ind w:right="126" w:firstLine="0"/>
        <w:rPr>
          <w:rFonts w:ascii="Arial" w:hAnsi="Arial" w:cs="Arial"/>
          <w:b/>
          <w:sz w:val="24"/>
          <w:szCs w:val="24"/>
        </w:rPr>
      </w:pPr>
      <w:r w:rsidRPr="007967B2">
        <w:rPr>
          <w:rFonts w:ascii="Arial" w:hAnsi="Arial" w:cs="Arial"/>
          <w:b/>
          <w:sz w:val="24"/>
          <w:szCs w:val="24"/>
        </w:rPr>
        <w:t>Saved policies in the adopted Waste Local Plan Jan</w:t>
      </w:r>
      <w:r w:rsidR="007967B2">
        <w:rPr>
          <w:rFonts w:ascii="Arial" w:hAnsi="Arial" w:cs="Arial"/>
          <w:b/>
          <w:sz w:val="24"/>
          <w:szCs w:val="24"/>
        </w:rPr>
        <w:t xml:space="preserve">uary </w:t>
      </w:r>
      <w:r w:rsidRPr="007967B2">
        <w:rPr>
          <w:rFonts w:ascii="Arial" w:hAnsi="Arial" w:cs="Arial"/>
          <w:b/>
          <w:sz w:val="24"/>
          <w:szCs w:val="24"/>
        </w:rPr>
        <w:t>2002</w:t>
      </w:r>
    </w:p>
    <w:p w:rsidR="00540D49" w:rsidRPr="007967B2" w:rsidRDefault="00540D49" w:rsidP="00540D49">
      <w:pPr>
        <w:pStyle w:val="ListParagraph"/>
        <w:tabs>
          <w:tab w:val="left" w:pos="820"/>
          <w:tab w:val="left" w:pos="821"/>
        </w:tabs>
        <w:spacing w:before="11"/>
        <w:ind w:right="126" w:firstLine="0"/>
        <w:rPr>
          <w:rFonts w:ascii="Arial" w:hAnsi="Arial" w:cs="Arial"/>
          <w:sz w:val="24"/>
          <w:szCs w:val="24"/>
        </w:rPr>
      </w:pPr>
    </w:p>
    <w:p w:rsidR="00540D49" w:rsidRPr="007967B2" w:rsidRDefault="00540D49" w:rsidP="00540D49">
      <w:pPr>
        <w:ind w:left="851"/>
        <w:rPr>
          <w:rFonts w:ascii="Arial" w:hAnsi="Arial" w:cs="Arial"/>
          <w:sz w:val="24"/>
          <w:szCs w:val="24"/>
        </w:rPr>
      </w:pPr>
      <w:r w:rsidRPr="007967B2">
        <w:rPr>
          <w:rFonts w:ascii="Arial" w:hAnsi="Arial" w:cs="Arial"/>
          <w:sz w:val="24"/>
          <w:szCs w:val="24"/>
        </w:rPr>
        <w:t>Policies in the Waste Local Plan could only be saved beyond 27 September 2007 if directed by the Secretary of State. Following submissions by the County and City Councils the Secretary of State directed that all Waste Local Plan policies be saved until replaced by new adopted policies, with the following three exceptions:</w:t>
      </w:r>
    </w:p>
    <w:p w:rsidR="00540D49" w:rsidRPr="007967B2" w:rsidRDefault="00540D49" w:rsidP="007967B2">
      <w:pPr>
        <w:pStyle w:val="ListParagraph"/>
        <w:numPr>
          <w:ilvl w:val="0"/>
          <w:numId w:val="7"/>
        </w:numPr>
        <w:spacing w:before="240"/>
        <w:ind w:left="1276" w:hanging="357"/>
        <w:rPr>
          <w:rFonts w:ascii="Arial" w:hAnsi="Arial" w:cs="Arial"/>
          <w:sz w:val="24"/>
          <w:szCs w:val="24"/>
        </w:rPr>
      </w:pPr>
      <w:r w:rsidRPr="007967B2">
        <w:rPr>
          <w:rFonts w:ascii="Arial" w:hAnsi="Arial" w:cs="Arial"/>
          <w:sz w:val="24"/>
          <w:szCs w:val="24"/>
        </w:rPr>
        <w:t>W2.1 - Hierarchy of Waste Management Options</w:t>
      </w:r>
    </w:p>
    <w:p w:rsidR="00540D49" w:rsidRPr="007967B2" w:rsidRDefault="00540D49" w:rsidP="00540D49">
      <w:pPr>
        <w:pStyle w:val="ListParagraph"/>
        <w:numPr>
          <w:ilvl w:val="0"/>
          <w:numId w:val="7"/>
        </w:numPr>
        <w:ind w:left="1276"/>
        <w:rPr>
          <w:rFonts w:ascii="Arial" w:hAnsi="Arial" w:cs="Arial"/>
          <w:sz w:val="24"/>
          <w:szCs w:val="24"/>
        </w:rPr>
      </w:pPr>
      <w:r w:rsidRPr="007967B2">
        <w:rPr>
          <w:rFonts w:ascii="Arial" w:hAnsi="Arial" w:cs="Arial"/>
          <w:sz w:val="24"/>
          <w:szCs w:val="24"/>
        </w:rPr>
        <w:t>W3.2 - Planning Obligations</w:t>
      </w:r>
    </w:p>
    <w:p w:rsidR="00540D49" w:rsidRPr="007967B2" w:rsidRDefault="00540D49" w:rsidP="00540D49">
      <w:pPr>
        <w:pStyle w:val="ListParagraph"/>
        <w:numPr>
          <w:ilvl w:val="0"/>
          <w:numId w:val="7"/>
        </w:numPr>
        <w:ind w:left="1276"/>
        <w:rPr>
          <w:rFonts w:ascii="Arial" w:hAnsi="Arial" w:cs="Arial"/>
          <w:sz w:val="24"/>
          <w:szCs w:val="24"/>
        </w:rPr>
      </w:pPr>
      <w:r w:rsidRPr="007967B2">
        <w:rPr>
          <w:rFonts w:ascii="Arial" w:hAnsi="Arial" w:cs="Arial"/>
          <w:sz w:val="24"/>
          <w:szCs w:val="24"/>
        </w:rPr>
        <w:t>W3.24 - Protected Species</w:t>
      </w:r>
    </w:p>
    <w:p w:rsidR="00540D49" w:rsidRPr="007967B2" w:rsidRDefault="00540D49" w:rsidP="00540D49">
      <w:pPr>
        <w:pStyle w:val="ListParagraph"/>
        <w:tabs>
          <w:tab w:val="left" w:pos="820"/>
          <w:tab w:val="left" w:pos="821"/>
        </w:tabs>
        <w:spacing w:before="11"/>
        <w:ind w:right="126" w:firstLine="0"/>
        <w:rPr>
          <w:rFonts w:ascii="Arial" w:hAnsi="Arial" w:cs="Arial"/>
          <w:sz w:val="24"/>
          <w:szCs w:val="24"/>
        </w:rPr>
      </w:pPr>
    </w:p>
    <w:p w:rsidR="00540D49" w:rsidRPr="007967B2" w:rsidRDefault="00540D49" w:rsidP="00540D49">
      <w:pPr>
        <w:pStyle w:val="ListParagraph"/>
        <w:tabs>
          <w:tab w:val="left" w:pos="820"/>
          <w:tab w:val="left" w:pos="821"/>
        </w:tabs>
        <w:spacing w:before="11"/>
        <w:ind w:right="126" w:firstLine="0"/>
        <w:rPr>
          <w:rFonts w:ascii="Arial" w:hAnsi="Arial" w:cs="Arial"/>
          <w:sz w:val="24"/>
          <w:szCs w:val="24"/>
        </w:rPr>
      </w:pPr>
      <w:r w:rsidRPr="007967B2">
        <w:rPr>
          <w:rFonts w:ascii="Arial" w:hAnsi="Arial" w:cs="Arial"/>
          <w:sz w:val="24"/>
          <w:szCs w:val="24"/>
        </w:rPr>
        <w:t xml:space="preserve">The original Waste Local Plan was adopted in January 2002. It is being progressively replaced by the Replacement Waste Local Plan, which is being </w:t>
      </w:r>
      <w:r w:rsidRPr="007967B2">
        <w:rPr>
          <w:rFonts w:ascii="Arial" w:hAnsi="Arial" w:cs="Arial"/>
          <w:sz w:val="24"/>
          <w:szCs w:val="24"/>
        </w:rPr>
        <w:lastRenderedPageBreak/>
        <w:t>prepared in two parts; the Waste Core Strategy and the Waste Sites and Policies Document.</w:t>
      </w:r>
    </w:p>
    <w:p w:rsidR="00540D49" w:rsidRPr="007967B2" w:rsidRDefault="00540D49" w:rsidP="00540D49">
      <w:pPr>
        <w:pStyle w:val="ListParagraph"/>
        <w:tabs>
          <w:tab w:val="left" w:pos="820"/>
          <w:tab w:val="left" w:pos="821"/>
        </w:tabs>
        <w:spacing w:before="11"/>
        <w:ind w:right="126" w:firstLine="0"/>
        <w:rPr>
          <w:rFonts w:ascii="Arial" w:hAnsi="Arial" w:cs="Arial"/>
          <w:sz w:val="24"/>
          <w:szCs w:val="24"/>
        </w:rPr>
      </w:pPr>
    </w:p>
    <w:p w:rsidR="00540D49" w:rsidRPr="007967B2" w:rsidRDefault="00540D49" w:rsidP="00540D49">
      <w:pPr>
        <w:pStyle w:val="ListParagraph"/>
        <w:tabs>
          <w:tab w:val="left" w:pos="820"/>
          <w:tab w:val="left" w:pos="821"/>
        </w:tabs>
        <w:spacing w:before="11"/>
        <w:ind w:right="126" w:firstLine="0"/>
        <w:rPr>
          <w:rFonts w:ascii="Arial" w:hAnsi="Arial" w:cs="Arial"/>
          <w:b/>
          <w:sz w:val="24"/>
          <w:szCs w:val="24"/>
        </w:rPr>
      </w:pPr>
      <w:r w:rsidRPr="007967B2">
        <w:rPr>
          <w:rFonts w:ascii="Arial" w:hAnsi="Arial" w:cs="Arial"/>
          <w:b/>
          <w:sz w:val="24"/>
          <w:szCs w:val="24"/>
        </w:rPr>
        <w:t>Waste Core Strategy-adopted December 2013</w:t>
      </w:r>
    </w:p>
    <w:p w:rsidR="00540D49" w:rsidRPr="007967B2" w:rsidRDefault="00540D49" w:rsidP="00540D49">
      <w:pPr>
        <w:pStyle w:val="ListParagraph"/>
        <w:tabs>
          <w:tab w:val="left" w:pos="820"/>
          <w:tab w:val="left" w:pos="821"/>
        </w:tabs>
        <w:spacing w:before="11"/>
        <w:ind w:right="126" w:firstLine="0"/>
        <w:rPr>
          <w:rFonts w:ascii="Arial" w:hAnsi="Arial" w:cs="Arial"/>
          <w:sz w:val="24"/>
          <w:szCs w:val="24"/>
        </w:rPr>
      </w:pPr>
    </w:p>
    <w:p w:rsidR="00540D49" w:rsidRPr="007967B2" w:rsidRDefault="00540D49" w:rsidP="00540D49">
      <w:pPr>
        <w:pStyle w:val="ListParagraph"/>
        <w:tabs>
          <w:tab w:val="left" w:pos="820"/>
          <w:tab w:val="left" w:pos="821"/>
        </w:tabs>
        <w:spacing w:before="11"/>
        <w:ind w:right="126" w:firstLine="0"/>
        <w:rPr>
          <w:rFonts w:ascii="Arial" w:hAnsi="Arial" w:cs="Arial"/>
          <w:sz w:val="24"/>
          <w:szCs w:val="24"/>
        </w:rPr>
      </w:pPr>
      <w:r w:rsidRPr="007967B2">
        <w:rPr>
          <w:rFonts w:ascii="Arial" w:hAnsi="Arial" w:cs="Arial"/>
          <w:sz w:val="24"/>
          <w:szCs w:val="24"/>
        </w:rPr>
        <w:t xml:space="preserve">A number of policies have now been replaced following the adoption of the Waste Core Strategy in December 2013. Details are set out in Appendix 1 of the Waste Core Strategy: </w:t>
      </w:r>
      <w:r w:rsidRPr="00072DAB">
        <w:rPr>
          <w:rFonts w:ascii="Arial" w:hAnsi="Arial" w:cs="Arial"/>
          <w:color w:val="0000FF"/>
          <w:sz w:val="24"/>
          <w:szCs w:val="24"/>
          <w:u w:val="single" w:color="0000FF"/>
        </w:rPr>
        <w:t>www.nottinghamshire.gov.uk/planning-and-environment/waste-development-plan/part-1-waste-core-strategy</w:t>
      </w:r>
    </w:p>
    <w:p w:rsidR="00F925C8" w:rsidRPr="007967B2" w:rsidRDefault="00F925C8" w:rsidP="007869EB">
      <w:pPr>
        <w:pStyle w:val="ListParagraph"/>
        <w:tabs>
          <w:tab w:val="left" w:pos="820"/>
          <w:tab w:val="left" w:pos="821"/>
        </w:tabs>
        <w:spacing w:before="11"/>
        <w:ind w:right="126" w:firstLine="0"/>
        <w:rPr>
          <w:rFonts w:ascii="Arial" w:hAnsi="Arial" w:cs="Arial"/>
          <w:sz w:val="24"/>
          <w:szCs w:val="24"/>
        </w:rPr>
      </w:pPr>
      <w:bookmarkStart w:id="6" w:name="3.0_The_Kirklees_Local_Plan"/>
      <w:bookmarkEnd w:id="6"/>
    </w:p>
    <w:p w:rsidR="00B55384" w:rsidRDefault="00B55384" w:rsidP="007869EB">
      <w:pPr>
        <w:pStyle w:val="ListParagraph"/>
        <w:tabs>
          <w:tab w:val="left" w:pos="820"/>
          <w:tab w:val="left" w:pos="821"/>
        </w:tabs>
        <w:spacing w:before="11"/>
        <w:ind w:right="126" w:firstLine="0"/>
        <w:rPr>
          <w:rFonts w:ascii="Arial" w:hAnsi="Arial" w:cs="Arial"/>
          <w:b/>
          <w:sz w:val="24"/>
          <w:szCs w:val="24"/>
        </w:rPr>
      </w:pPr>
    </w:p>
    <w:p w:rsidR="007869EB" w:rsidRPr="007967B2" w:rsidRDefault="007869EB" w:rsidP="007869EB">
      <w:pPr>
        <w:pStyle w:val="ListParagraph"/>
        <w:tabs>
          <w:tab w:val="left" w:pos="820"/>
          <w:tab w:val="left" w:pos="821"/>
        </w:tabs>
        <w:spacing w:before="11"/>
        <w:ind w:right="126" w:firstLine="0"/>
        <w:rPr>
          <w:rFonts w:ascii="Arial" w:hAnsi="Arial" w:cs="Arial"/>
          <w:b/>
          <w:sz w:val="24"/>
          <w:szCs w:val="24"/>
        </w:rPr>
      </w:pPr>
      <w:r w:rsidRPr="007967B2">
        <w:rPr>
          <w:rFonts w:ascii="Arial" w:hAnsi="Arial" w:cs="Arial"/>
          <w:b/>
          <w:sz w:val="24"/>
          <w:szCs w:val="24"/>
        </w:rPr>
        <w:t>Nottinghamshire Minerals Local Plan -adopted Dec 2005</w:t>
      </w:r>
    </w:p>
    <w:p w:rsidR="007869EB" w:rsidRPr="007967B2" w:rsidRDefault="007869EB" w:rsidP="007869EB">
      <w:pPr>
        <w:pStyle w:val="ListParagraph"/>
        <w:tabs>
          <w:tab w:val="left" w:pos="820"/>
          <w:tab w:val="left" w:pos="821"/>
        </w:tabs>
        <w:spacing w:before="11"/>
        <w:ind w:right="126" w:firstLine="0"/>
        <w:rPr>
          <w:rFonts w:ascii="Arial" w:hAnsi="Arial" w:cs="Arial"/>
          <w:sz w:val="24"/>
          <w:szCs w:val="24"/>
        </w:rPr>
      </w:pPr>
    </w:p>
    <w:p w:rsidR="007869EB" w:rsidRPr="007967B2" w:rsidRDefault="007869EB" w:rsidP="007869EB">
      <w:pPr>
        <w:pStyle w:val="ListParagraph"/>
        <w:tabs>
          <w:tab w:val="left" w:pos="820"/>
          <w:tab w:val="left" w:pos="821"/>
        </w:tabs>
        <w:spacing w:before="11"/>
        <w:ind w:right="126" w:firstLine="0"/>
        <w:rPr>
          <w:rFonts w:ascii="Arial" w:hAnsi="Arial" w:cs="Arial"/>
          <w:sz w:val="24"/>
          <w:szCs w:val="24"/>
        </w:rPr>
      </w:pPr>
      <w:r w:rsidRPr="007967B2">
        <w:rPr>
          <w:rFonts w:ascii="Arial" w:hAnsi="Arial" w:cs="Arial"/>
          <w:sz w:val="24"/>
          <w:szCs w:val="24"/>
        </w:rPr>
        <w:t>The plan is currently in the process of being replaced by the new Minerals Local Plan.</w:t>
      </w:r>
    </w:p>
    <w:p w:rsidR="007869EB" w:rsidRPr="007967B2" w:rsidRDefault="007869EB" w:rsidP="007869EB">
      <w:pPr>
        <w:pStyle w:val="ListParagraph"/>
        <w:tabs>
          <w:tab w:val="left" w:pos="820"/>
          <w:tab w:val="left" w:pos="821"/>
        </w:tabs>
        <w:spacing w:before="11"/>
        <w:ind w:right="126" w:firstLine="0"/>
        <w:rPr>
          <w:rFonts w:ascii="Arial" w:hAnsi="Arial" w:cs="Arial"/>
          <w:sz w:val="24"/>
          <w:szCs w:val="24"/>
        </w:rPr>
      </w:pPr>
    </w:p>
    <w:p w:rsidR="007869EB" w:rsidRDefault="007869EB" w:rsidP="007869EB">
      <w:pPr>
        <w:pStyle w:val="ListParagraph"/>
        <w:tabs>
          <w:tab w:val="left" w:pos="820"/>
          <w:tab w:val="left" w:pos="821"/>
        </w:tabs>
        <w:spacing w:before="11"/>
        <w:ind w:right="126" w:firstLine="0"/>
        <w:rPr>
          <w:rFonts w:ascii="Arial" w:hAnsi="Arial" w:cs="Arial"/>
          <w:sz w:val="24"/>
          <w:szCs w:val="24"/>
        </w:rPr>
      </w:pPr>
      <w:r w:rsidRPr="007967B2">
        <w:rPr>
          <w:rFonts w:ascii="Arial" w:hAnsi="Arial" w:cs="Arial"/>
          <w:sz w:val="24"/>
          <w:szCs w:val="24"/>
        </w:rPr>
        <w:t xml:space="preserve">Policies in the Minerals Local Plan could only be saved beyond 4 December 2008 if directed by the Secretary of State. Following a submission by the County Council, the Secretary of State directed that all Minerals Local Plan policies be saved until replaced by new adopted policies, with a number of </w:t>
      </w:r>
      <w:r w:rsidR="007967B2" w:rsidRPr="007967B2">
        <w:rPr>
          <w:rFonts w:ascii="Arial" w:hAnsi="Arial" w:cs="Arial"/>
          <w:sz w:val="24"/>
          <w:szCs w:val="24"/>
        </w:rPr>
        <w:t>exceptions</w:t>
      </w:r>
      <w:r w:rsidRPr="007967B2">
        <w:rPr>
          <w:rFonts w:ascii="Arial" w:hAnsi="Arial" w:cs="Arial"/>
          <w:sz w:val="24"/>
          <w:szCs w:val="24"/>
        </w:rPr>
        <w:t xml:space="preserve"> including:</w:t>
      </w:r>
    </w:p>
    <w:p w:rsidR="007967B2" w:rsidRPr="007967B2" w:rsidRDefault="007967B2" w:rsidP="007869EB">
      <w:pPr>
        <w:pStyle w:val="ListParagraph"/>
        <w:tabs>
          <w:tab w:val="left" w:pos="820"/>
          <w:tab w:val="left" w:pos="821"/>
        </w:tabs>
        <w:spacing w:before="11"/>
        <w:ind w:right="126" w:firstLine="0"/>
        <w:rPr>
          <w:rFonts w:ascii="Arial" w:hAnsi="Arial" w:cs="Arial"/>
          <w:sz w:val="24"/>
          <w:szCs w:val="24"/>
        </w:rPr>
      </w:pPr>
    </w:p>
    <w:p w:rsidR="007869EB" w:rsidRPr="007967B2" w:rsidRDefault="007869EB" w:rsidP="007869EB">
      <w:pPr>
        <w:pStyle w:val="ListParagraph"/>
        <w:numPr>
          <w:ilvl w:val="0"/>
          <w:numId w:val="9"/>
        </w:numPr>
        <w:tabs>
          <w:tab w:val="left" w:pos="820"/>
          <w:tab w:val="left" w:pos="821"/>
        </w:tabs>
        <w:spacing w:before="11"/>
        <w:ind w:right="126"/>
        <w:rPr>
          <w:rFonts w:ascii="Arial" w:hAnsi="Arial" w:cs="Arial"/>
          <w:sz w:val="24"/>
          <w:szCs w:val="24"/>
        </w:rPr>
      </w:pPr>
      <w:r w:rsidRPr="007967B2">
        <w:rPr>
          <w:rFonts w:ascii="Arial" w:hAnsi="Arial" w:cs="Arial"/>
          <w:sz w:val="24"/>
          <w:szCs w:val="24"/>
        </w:rPr>
        <w:t>M3.2 Planning Obligations </w:t>
      </w:r>
    </w:p>
    <w:p w:rsidR="007869EB" w:rsidRPr="007967B2" w:rsidRDefault="007869EB" w:rsidP="007869EB">
      <w:pPr>
        <w:pStyle w:val="ListParagraph"/>
        <w:numPr>
          <w:ilvl w:val="0"/>
          <w:numId w:val="9"/>
        </w:numPr>
        <w:tabs>
          <w:tab w:val="left" w:pos="820"/>
          <w:tab w:val="left" w:pos="821"/>
        </w:tabs>
        <w:spacing w:before="11"/>
        <w:ind w:right="126"/>
        <w:rPr>
          <w:rFonts w:ascii="Arial" w:hAnsi="Arial" w:cs="Arial"/>
          <w:sz w:val="24"/>
          <w:szCs w:val="24"/>
        </w:rPr>
      </w:pPr>
      <w:r w:rsidRPr="007967B2">
        <w:rPr>
          <w:rFonts w:ascii="Arial" w:hAnsi="Arial" w:cs="Arial"/>
          <w:sz w:val="24"/>
          <w:szCs w:val="24"/>
        </w:rPr>
        <w:t>M3.21 Protected Species </w:t>
      </w:r>
    </w:p>
    <w:p w:rsidR="00540D49" w:rsidRPr="007967B2" w:rsidRDefault="007869EB" w:rsidP="00BC3132">
      <w:pPr>
        <w:tabs>
          <w:tab w:val="left" w:pos="820"/>
          <w:tab w:val="left" w:pos="821"/>
        </w:tabs>
        <w:spacing w:before="11"/>
        <w:ind w:right="126"/>
        <w:rPr>
          <w:rFonts w:ascii="Arial" w:hAnsi="Arial" w:cs="Arial"/>
          <w:sz w:val="24"/>
          <w:szCs w:val="24"/>
        </w:rPr>
      </w:pPr>
      <w:r w:rsidRPr="007967B2">
        <w:rPr>
          <w:rFonts w:ascii="Arial" w:hAnsi="Arial" w:cs="Arial"/>
          <w:sz w:val="24"/>
          <w:szCs w:val="24"/>
        </w:rPr>
        <w:tab/>
      </w:r>
    </w:p>
    <w:p w:rsidR="00F925C8" w:rsidRPr="007967B2" w:rsidRDefault="00F925C8" w:rsidP="00F370ED">
      <w:pPr>
        <w:pStyle w:val="Heading1"/>
      </w:pPr>
      <w:bookmarkStart w:id="7" w:name="_Toc63760159"/>
      <w:r w:rsidRPr="007967B2">
        <w:t>3.0</w:t>
      </w:r>
      <w:r w:rsidRPr="007967B2">
        <w:tab/>
        <w:t>Emerging development plan documents</w:t>
      </w:r>
      <w:bookmarkEnd w:id="7"/>
    </w:p>
    <w:p w:rsidR="00F925C8" w:rsidRPr="007967B2" w:rsidRDefault="00F925C8" w:rsidP="00F925C8">
      <w:pPr>
        <w:pStyle w:val="Heading1"/>
        <w:tabs>
          <w:tab w:val="left" w:pos="820"/>
          <w:tab w:val="left" w:pos="821"/>
        </w:tabs>
        <w:rPr>
          <w:rFonts w:ascii="Arial" w:hAnsi="Arial" w:cs="Arial"/>
          <w:sz w:val="24"/>
          <w:szCs w:val="24"/>
        </w:rPr>
      </w:pPr>
    </w:p>
    <w:p w:rsidR="00F925C8" w:rsidRPr="00B55384" w:rsidRDefault="00836B6C" w:rsidP="00836B6C">
      <w:pPr>
        <w:tabs>
          <w:tab w:val="left" w:pos="851"/>
        </w:tabs>
        <w:spacing w:before="11"/>
        <w:ind w:left="820" w:right="126" w:hanging="678"/>
        <w:rPr>
          <w:rFonts w:ascii="Arial" w:hAnsi="Arial" w:cs="Arial"/>
          <w:sz w:val="24"/>
          <w:szCs w:val="24"/>
        </w:rPr>
      </w:pPr>
      <w:r>
        <w:rPr>
          <w:rFonts w:ascii="Arial" w:hAnsi="Arial" w:cs="Arial"/>
          <w:sz w:val="24"/>
          <w:szCs w:val="24"/>
        </w:rPr>
        <w:t>3.1</w:t>
      </w:r>
      <w:r>
        <w:rPr>
          <w:rFonts w:ascii="Arial" w:hAnsi="Arial" w:cs="Arial"/>
          <w:sz w:val="24"/>
          <w:szCs w:val="24"/>
        </w:rPr>
        <w:tab/>
      </w:r>
      <w:r w:rsidR="00F925C8" w:rsidRPr="00B55384">
        <w:rPr>
          <w:rFonts w:ascii="Arial" w:hAnsi="Arial" w:cs="Arial"/>
          <w:sz w:val="24"/>
          <w:szCs w:val="24"/>
        </w:rPr>
        <w:t xml:space="preserve">Work is currently underway on preparing </w:t>
      </w:r>
      <w:r w:rsidR="00951977" w:rsidRPr="00B55384">
        <w:rPr>
          <w:rFonts w:ascii="Arial" w:hAnsi="Arial" w:cs="Arial"/>
          <w:sz w:val="24"/>
          <w:szCs w:val="24"/>
        </w:rPr>
        <w:t xml:space="preserve">a number of </w:t>
      </w:r>
      <w:r w:rsidR="00F925C8" w:rsidRPr="00B55384">
        <w:rPr>
          <w:rFonts w:ascii="Arial" w:hAnsi="Arial" w:cs="Arial"/>
          <w:sz w:val="24"/>
          <w:szCs w:val="24"/>
        </w:rPr>
        <w:t xml:space="preserve">new development plan documents which will </w:t>
      </w:r>
      <w:r w:rsidR="00BC3132" w:rsidRPr="00B55384">
        <w:rPr>
          <w:rFonts w:ascii="Arial" w:hAnsi="Arial" w:cs="Arial"/>
          <w:sz w:val="24"/>
          <w:szCs w:val="24"/>
        </w:rPr>
        <w:lastRenderedPageBreak/>
        <w:t>form part of the statutory “Development Plan” for the Mansfield District</w:t>
      </w:r>
      <w:r w:rsidR="00951977" w:rsidRPr="00B55384">
        <w:rPr>
          <w:rFonts w:ascii="Arial" w:hAnsi="Arial" w:cs="Arial"/>
          <w:sz w:val="24"/>
          <w:szCs w:val="24"/>
        </w:rPr>
        <w:t xml:space="preserve"> as follows</w:t>
      </w:r>
      <w:r w:rsidR="00BC3132" w:rsidRPr="00B55384">
        <w:rPr>
          <w:rFonts w:ascii="Arial" w:hAnsi="Arial" w:cs="Arial"/>
          <w:sz w:val="24"/>
          <w:szCs w:val="24"/>
        </w:rPr>
        <w:t>:</w:t>
      </w:r>
    </w:p>
    <w:p w:rsidR="00BC3132" w:rsidRPr="00B55384" w:rsidRDefault="00BC3132" w:rsidP="00B55384">
      <w:pPr>
        <w:pStyle w:val="ListParagraph"/>
        <w:tabs>
          <w:tab w:val="left" w:pos="820"/>
          <w:tab w:val="left" w:pos="821"/>
        </w:tabs>
        <w:spacing w:before="11"/>
        <w:ind w:right="126" w:firstLine="0"/>
        <w:rPr>
          <w:rFonts w:ascii="Arial" w:hAnsi="Arial" w:cs="Arial"/>
          <w:sz w:val="24"/>
          <w:szCs w:val="24"/>
        </w:rPr>
      </w:pPr>
    </w:p>
    <w:p w:rsidR="00BC3132" w:rsidRPr="00211918" w:rsidRDefault="003F37EA" w:rsidP="00B55384">
      <w:pPr>
        <w:pStyle w:val="ListParagraph"/>
        <w:tabs>
          <w:tab w:val="left" w:pos="820"/>
          <w:tab w:val="left" w:pos="821"/>
        </w:tabs>
        <w:spacing w:before="11"/>
        <w:ind w:right="126" w:firstLine="0"/>
        <w:rPr>
          <w:rFonts w:ascii="Arial" w:hAnsi="Arial" w:cs="Arial"/>
          <w:b/>
          <w:sz w:val="24"/>
          <w:szCs w:val="24"/>
        </w:rPr>
      </w:pPr>
      <w:r w:rsidRPr="00211918">
        <w:rPr>
          <w:rFonts w:ascii="Arial" w:hAnsi="Arial" w:cs="Arial"/>
          <w:b/>
          <w:sz w:val="24"/>
          <w:szCs w:val="24"/>
        </w:rPr>
        <w:t>A-</w:t>
      </w:r>
      <w:r w:rsidR="00BC3132" w:rsidRPr="00211918">
        <w:rPr>
          <w:rFonts w:ascii="Arial" w:hAnsi="Arial" w:cs="Arial"/>
          <w:b/>
          <w:sz w:val="24"/>
          <w:szCs w:val="24"/>
        </w:rPr>
        <w:t>Mineral and waste Local Plans</w:t>
      </w:r>
    </w:p>
    <w:p w:rsidR="00BC3132" w:rsidRPr="00B55384" w:rsidRDefault="00BC3132" w:rsidP="00B55384">
      <w:pPr>
        <w:pStyle w:val="ListParagraph"/>
        <w:tabs>
          <w:tab w:val="left" w:pos="820"/>
          <w:tab w:val="left" w:pos="821"/>
        </w:tabs>
        <w:spacing w:before="11"/>
        <w:ind w:right="126" w:firstLine="0"/>
        <w:rPr>
          <w:rFonts w:ascii="Arial" w:hAnsi="Arial" w:cs="Arial"/>
          <w:sz w:val="24"/>
          <w:szCs w:val="24"/>
        </w:rPr>
      </w:pPr>
    </w:p>
    <w:p w:rsidR="00BC3132" w:rsidRPr="00B55384" w:rsidRDefault="00BC3132" w:rsidP="00B55384">
      <w:pPr>
        <w:pStyle w:val="ListParagraph"/>
        <w:tabs>
          <w:tab w:val="left" w:pos="820"/>
          <w:tab w:val="left" w:pos="821"/>
        </w:tabs>
        <w:spacing w:before="11"/>
        <w:ind w:right="126" w:firstLine="0"/>
        <w:rPr>
          <w:rFonts w:ascii="Arial" w:hAnsi="Arial" w:cs="Arial"/>
          <w:sz w:val="24"/>
          <w:szCs w:val="24"/>
        </w:rPr>
      </w:pPr>
      <w:r w:rsidRPr="00B55384">
        <w:rPr>
          <w:rFonts w:ascii="Arial" w:hAnsi="Arial" w:cs="Arial"/>
          <w:sz w:val="24"/>
          <w:szCs w:val="24"/>
        </w:rPr>
        <w:t xml:space="preserve">Nottinghamshire County Council are responsible for preparing development plan documents covering minerals and waste. The County Council is responsible for preparing a separate local development scheme </w:t>
      </w:r>
      <w:r w:rsidR="00211918">
        <w:rPr>
          <w:rFonts w:ascii="Arial" w:hAnsi="Arial" w:cs="Arial"/>
          <w:sz w:val="24"/>
          <w:szCs w:val="24"/>
        </w:rPr>
        <w:t xml:space="preserve">setting out details for the preparation of Minerals and Waste Local Plans </w:t>
      </w:r>
      <w:r w:rsidRPr="00B55384">
        <w:rPr>
          <w:rFonts w:ascii="Arial" w:hAnsi="Arial" w:cs="Arial"/>
          <w:sz w:val="24"/>
          <w:szCs w:val="24"/>
        </w:rPr>
        <w:t xml:space="preserve">which can be viewed at: </w:t>
      </w:r>
      <w:hyperlink r:id="rId10" w:history="1">
        <w:r w:rsidRPr="00B55384">
          <w:rPr>
            <w:rFonts w:ascii="Arial" w:hAnsi="Arial" w:cs="Arial"/>
            <w:color w:val="0000FF"/>
            <w:sz w:val="24"/>
            <w:szCs w:val="24"/>
            <w:u w:val="single" w:color="0000FF"/>
          </w:rPr>
          <w:t>http://www.nottinghamshire.gov.uk/planning-and-environment/minerals-and-waste-planning-policy/minerals-and-waste-development-scheme</w:t>
        </w:r>
      </w:hyperlink>
    </w:p>
    <w:p w:rsidR="00BC3132" w:rsidRPr="007967B2" w:rsidRDefault="00F925C8" w:rsidP="00B55384">
      <w:pPr>
        <w:pStyle w:val="BodyText"/>
      </w:pPr>
      <w:r w:rsidRPr="007967B2">
        <w:tab/>
      </w:r>
    </w:p>
    <w:p w:rsidR="00072DAB" w:rsidRDefault="00072DAB" w:rsidP="00B55384">
      <w:pPr>
        <w:pStyle w:val="BodyText"/>
        <w:rPr>
          <w:bCs/>
        </w:rPr>
      </w:pPr>
    </w:p>
    <w:p w:rsidR="00072DAB" w:rsidRDefault="00072DAB">
      <w:pPr>
        <w:rPr>
          <w:rFonts w:ascii="Arial" w:hAnsi="Arial" w:cs="Arial"/>
          <w:b/>
          <w:bCs/>
          <w:sz w:val="24"/>
          <w:szCs w:val="24"/>
        </w:rPr>
      </w:pPr>
      <w:r>
        <w:rPr>
          <w:rFonts w:ascii="Arial" w:hAnsi="Arial" w:cs="Arial"/>
          <w:b/>
          <w:bCs/>
          <w:sz w:val="24"/>
          <w:szCs w:val="24"/>
        </w:rPr>
        <w:br w:type="page"/>
      </w:r>
    </w:p>
    <w:p w:rsidR="00BC3132" w:rsidRPr="007967B2" w:rsidRDefault="00BC3132">
      <w:pPr>
        <w:rPr>
          <w:rFonts w:ascii="Arial" w:hAnsi="Arial" w:cs="Arial"/>
          <w:b/>
          <w:bCs/>
          <w:sz w:val="24"/>
          <w:szCs w:val="24"/>
        </w:rPr>
      </w:pPr>
    </w:p>
    <w:p w:rsidR="00F925C8" w:rsidRPr="00571CFF" w:rsidRDefault="003F37EA" w:rsidP="00571CFF">
      <w:pPr>
        <w:pStyle w:val="ListParagraph"/>
        <w:tabs>
          <w:tab w:val="left" w:pos="820"/>
          <w:tab w:val="left" w:pos="821"/>
        </w:tabs>
        <w:spacing w:before="11"/>
        <w:ind w:right="126" w:firstLine="0"/>
        <w:rPr>
          <w:rFonts w:ascii="Arial" w:hAnsi="Arial" w:cs="Arial"/>
          <w:b/>
          <w:sz w:val="24"/>
          <w:szCs w:val="24"/>
        </w:rPr>
      </w:pPr>
      <w:r w:rsidRPr="00571CFF">
        <w:rPr>
          <w:rFonts w:ascii="Arial" w:hAnsi="Arial" w:cs="Arial"/>
          <w:b/>
          <w:sz w:val="24"/>
          <w:szCs w:val="24"/>
        </w:rPr>
        <w:t>B-</w:t>
      </w:r>
      <w:r w:rsidR="00F925C8" w:rsidRPr="00571CFF">
        <w:rPr>
          <w:rFonts w:ascii="Arial" w:hAnsi="Arial" w:cs="Arial"/>
          <w:b/>
          <w:sz w:val="24"/>
          <w:szCs w:val="24"/>
        </w:rPr>
        <w:t xml:space="preserve">The Mansfield </w:t>
      </w:r>
      <w:r w:rsidR="00D777C7">
        <w:rPr>
          <w:rFonts w:ascii="Arial" w:hAnsi="Arial" w:cs="Arial"/>
          <w:b/>
          <w:sz w:val="24"/>
          <w:szCs w:val="24"/>
        </w:rPr>
        <w:t xml:space="preserve">District </w:t>
      </w:r>
      <w:r w:rsidR="00072DAB" w:rsidRPr="00571CFF">
        <w:rPr>
          <w:rFonts w:ascii="Arial" w:hAnsi="Arial" w:cs="Arial"/>
          <w:b/>
          <w:sz w:val="24"/>
          <w:szCs w:val="24"/>
        </w:rPr>
        <w:t>Local P</w:t>
      </w:r>
      <w:r w:rsidR="00516ECA">
        <w:rPr>
          <w:rFonts w:ascii="Arial" w:hAnsi="Arial" w:cs="Arial"/>
          <w:b/>
          <w:sz w:val="24"/>
          <w:szCs w:val="24"/>
        </w:rPr>
        <w:t xml:space="preserve">lan </w:t>
      </w:r>
      <w:r w:rsidR="00F633FF">
        <w:rPr>
          <w:rFonts w:ascii="Arial" w:hAnsi="Arial" w:cs="Arial"/>
          <w:b/>
          <w:sz w:val="24"/>
          <w:szCs w:val="24"/>
        </w:rPr>
        <w:t xml:space="preserve">2013- </w:t>
      </w:r>
      <w:r w:rsidR="00516ECA">
        <w:rPr>
          <w:rFonts w:ascii="Arial" w:hAnsi="Arial" w:cs="Arial"/>
          <w:b/>
          <w:sz w:val="24"/>
          <w:szCs w:val="24"/>
        </w:rPr>
        <w:t>2033</w:t>
      </w:r>
    </w:p>
    <w:p w:rsidR="00072DAB" w:rsidRDefault="00072DAB" w:rsidP="00571CFF">
      <w:pPr>
        <w:pStyle w:val="ListParagraph"/>
        <w:tabs>
          <w:tab w:val="left" w:pos="820"/>
          <w:tab w:val="left" w:pos="821"/>
        </w:tabs>
        <w:spacing w:before="11"/>
        <w:ind w:right="126" w:firstLine="0"/>
        <w:rPr>
          <w:rFonts w:ascii="Arial" w:hAnsi="Arial" w:cs="Arial"/>
          <w:b/>
          <w:sz w:val="24"/>
          <w:szCs w:val="24"/>
        </w:rPr>
      </w:pPr>
    </w:p>
    <w:p w:rsidR="00211918" w:rsidRDefault="004D0FD0" w:rsidP="00571CFF">
      <w:pPr>
        <w:pStyle w:val="ListParagraph"/>
        <w:tabs>
          <w:tab w:val="left" w:pos="820"/>
          <w:tab w:val="left" w:pos="821"/>
        </w:tabs>
        <w:spacing w:before="11"/>
        <w:ind w:right="126" w:firstLine="0"/>
        <w:rPr>
          <w:rFonts w:ascii="Arial" w:hAnsi="Arial" w:cs="Arial"/>
          <w:sz w:val="24"/>
          <w:szCs w:val="24"/>
        </w:rPr>
      </w:pPr>
      <w:r>
        <w:rPr>
          <w:rFonts w:ascii="Arial" w:hAnsi="Arial" w:cs="Arial"/>
          <w:sz w:val="24"/>
          <w:szCs w:val="24"/>
        </w:rPr>
        <w:t xml:space="preserve">The Mansfield District Local Plan </w:t>
      </w:r>
      <w:r w:rsidR="00CB0E61">
        <w:rPr>
          <w:rFonts w:ascii="Arial" w:hAnsi="Arial" w:cs="Arial"/>
          <w:sz w:val="24"/>
          <w:szCs w:val="24"/>
        </w:rPr>
        <w:t xml:space="preserve">2013 -2033 </w:t>
      </w:r>
      <w:r>
        <w:rPr>
          <w:rFonts w:ascii="Arial" w:hAnsi="Arial" w:cs="Arial"/>
          <w:sz w:val="24"/>
          <w:szCs w:val="24"/>
        </w:rPr>
        <w:t xml:space="preserve">was adopted in September 2020, there is a need to keep the plan under review </w:t>
      </w:r>
      <w:r w:rsidR="00085C43">
        <w:rPr>
          <w:rFonts w:ascii="Arial" w:hAnsi="Arial" w:cs="Arial"/>
          <w:sz w:val="24"/>
          <w:szCs w:val="24"/>
        </w:rPr>
        <w:t xml:space="preserve">to </w:t>
      </w:r>
      <w:r w:rsidR="00593461">
        <w:rPr>
          <w:rFonts w:ascii="Arial" w:hAnsi="Arial" w:cs="Arial"/>
          <w:sz w:val="24"/>
          <w:szCs w:val="24"/>
        </w:rPr>
        <w:t xml:space="preserve">assess if it needs updating at least every five years, and then should be updated as necessary. Reviews should be completed no later than the adoption date of the plan, and should take account changing circumstances affecting the district, or any relevant changes in national policy. </w:t>
      </w:r>
    </w:p>
    <w:p w:rsidR="00593461" w:rsidRDefault="00593461" w:rsidP="00571CFF">
      <w:pPr>
        <w:pStyle w:val="ListParagraph"/>
        <w:tabs>
          <w:tab w:val="left" w:pos="820"/>
          <w:tab w:val="left" w:pos="821"/>
        </w:tabs>
        <w:spacing w:before="11"/>
        <w:ind w:right="126" w:firstLine="0"/>
        <w:rPr>
          <w:rFonts w:ascii="Arial" w:hAnsi="Arial" w:cs="Arial"/>
          <w:sz w:val="24"/>
          <w:szCs w:val="24"/>
        </w:rPr>
      </w:pPr>
    </w:p>
    <w:p w:rsidR="00593461" w:rsidRPr="00211918" w:rsidRDefault="00593461" w:rsidP="00571CFF">
      <w:pPr>
        <w:pStyle w:val="ListParagraph"/>
        <w:tabs>
          <w:tab w:val="left" w:pos="820"/>
          <w:tab w:val="left" w:pos="821"/>
        </w:tabs>
        <w:spacing w:before="11"/>
        <w:ind w:right="126" w:firstLine="0"/>
        <w:rPr>
          <w:rFonts w:ascii="Arial" w:hAnsi="Arial" w:cs="Arial"/>
          <w:sz w:val="24"/>
          <w:szCs w:val="24"/>
        </w:rPr>
      </w:pPr>
      <w:r>
        <w:rPr>
          <w:rFonts w:ascii="Arial" w:hAnsi="Arial" w:cs="Arial"/>
          <w:sz w:val="24"/>
          <w:szCs w:val="24"/>
        </w:rPr>
        <w:t>The Council will publish Annual Monitoring Reports to show how the plan is being implemented and will highlight any areas for review, the timetable for the review of the Local Plan will be updated in future iterations of the LDS.</w:t>
      </w:r>
    </w:p>
    <w:p w:rsidR="00211918" w:rsidRPr="00571CFF" w:rsidRDefault="00211918" w:rsidP="00571CFF">
      <w:pPr>
        <w:pStyle w:val="ListParagraph"/>
        <w:tabs>
          <w:tab w:val="left" w:pos="820"/>
          <w:tab w:val="left" w:pos="821"/>
        </w:tabs>
        <w:spacing w:before="11"/>
        <w:ind w:right="126" w:firstLine="0"/>
        <w:rPr>
          <w:rFonts w:ascii="Arial" w:hAnsi="Arial" w:cs="Arial"/>
          <w:b/>
          <w:sz w:val="24"/>
          <w:szCs w:val="24"/>
        </w:rPr>
      </w:pPr>
    </w:p>
    <w:p w:rsidR="00593461" w:rsidRPr="00571CFF" w:rsidRDefault="00593461" w:rsidP="00593461">
      <w:pPr>
        <w:pStyle w:val="ListParagraph"/>
        <w:tabs>
          <w:tab w:val="left" w:pos="820"/>
          <w:tab w:val="left" w:pos="821"/>
        </w:tabs>
        <w:spacing w:before="11"/>
        <w:ind w:right="126" w:firstLine="0"/>
        <w:rPr>
          <w:rFonts w:ascii="Arial" w:hAnsi="Arial" w:cs="Arial"/>
          <w:b/>
          <w:sz w:val="24"/>
          <w:szCs w:val="24"/>
        </w:rPr>
      </w:pPr>
      <w:r w:rsidRPr="00571CFF">
        <w:rPr>
          <w:rFonts w:ascii="Arial" w:hAnsi="Arial" w:cs="Arial"/>
          <w:b/>
          <w:sz w:val="24"/>
          <w:szCs w:val="24"/>
        </w:rPr>
        <w:t xml:space="preserve">B-The Mansfield </w:t>
      </w:r>
      <w:r>
        <w:rPr>
          <w:rFonts w:ascii="Arial" w:hAnsi="Arial" w:cs="Arial"/>
          <w:b/>
          <w:sz w:val="24"/>
          <w:szCs w:val="24"/>
        </w:rPr>
        <w:t xml:space="preserve">Gypsy and </w:t>
      </w:r>
      <w:proofErr w:type="spellStart"/>
      <w:r>
        <w:rPr>
          <w:rFonts w:ascii="Arial" w:hAnsi="Arial" w:cs="Arial"/>
          <w:b/>
          <w:sz w:val="24"/>
          <w:szCs w:val="24"/>
        </w:rPr>
        <w:t>Traveller</w:t>
      </w:r>
      <w:proofErr w:type="spellEnd"/>
      <w:r>
        <w:rPr>
          <w:rFonts w:ascii="Arial" w:hAnsi="Arial" w:cs="Arial"/>
          <w:b/>
          <w:sz w:val="24"/>
          <w:szCs w:val="24"/>
        </w:rPr>
        <w:t xml:space="preserve"> Site Allocations Development Plan Document (DPD) timetable</w:t>
      </w:r>
    </w:p>
    <w:p w:rsidR="00593461" w:rsidRDefault="00593461" w:rsidP="00593461">
      <w:pPr>
        <w:pStyle w:val="ListParagraph"/>
        <w:tabs>
          <w:tab w:val="left" w:pos="820"/>
          <w:tab w:val="left" w:pos="821"/>
        </w:tabs>
        <w:spacing w:before="11"/>
        <w:ind w:right="126" w:firstLine="0"/>
        <w:rPr>
          <w:rFonts w:ascii="Arial" w:hAnsi="Arial" w:cs="Arial"/>
          <w:b/>
          <w:sz w:val="24"/>
          <w:szCs w:val="24"/>
        </w:rPr>
      </w:pPr>
    </w:p>
    <w:p w:rsidR="00593461" w:rsidRPr="00571CFF" w:rsidRDefault="00593461" w:rsidP="00593461">
      <w:pPr>
        <w:pStyle w:val="ListParagraph"/>
        <w:tabs>
          <w:tab w:val="left" w:pos="820"/>
          <w:tab w:val="left" w:pos="821"/>
        </w:tabs>
        <w:spacing w:before="11"/>
        <w:ind w:right="126" w:firstLine="0"/>
        <w:rPr>
          <w:rFonts w:ascii="Arial" w:hAnsi="Arial" w:cs="Arial"/>
          <w:b/>
          <w:sz w:val="24"/>
          <w:szCs w:val="24"/>
        </w:rPr>
      </w:pPr>
      <w:r w:rsidRPr="00571CFF">
        <w:rPr>
          <w:rFonts w:ascii="Arial" w:hAnsi="Arial" w:cs="Arial"/>
          <w:b/>
          <w:sz w:val="24"/>
          <w:szCs w:val="24"/>
        </w:rPr>
        <w:t>Scope and content</w:t>
      </w:r>
    </w:p>
    <w:p w:rsidR="00593461" w:rsidRPr="007967B2" w:rsidRDefault="00593461" w:rsidP="00593461">
      <w:pPr>
        <w:pStyle w:val="Heading1"/>
        <w:tabs>
          <w:tab w:val="left" w:pos="820"/>
          <w:tab w:val="left" w:pos="821"/>
        </w:tabs>
        <w:rPr>
          <w:rFonts w:ascii="Arial" w:hAnsi="Arial" w:cs="Arial"/>
          <w:sz w:val="24"/>
          <w:szCs w:val="24"/>
        </w:rPr>
      </w:pPr>
    </w:p>
    <w:tbl>
      <w:tblPr>
        <w:tblW w:w="4357"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41"/>
        <w:gridCol w:w="6946"/>
      </w:tblGrid>
      <w:tr w:rsidR="00593461" w:rsidRPr="007967B2" w:rsidTr="009C1291">
        <w:trPr>
          <w:trHeight w:hRule="exact" w:val="304"/>
        </w:trPr>
        <w:tc>
          <w:tcPr>
            <w:tcW w:w="5000" w:type="pct"/>
            <w:gridSpan w:val="2"/>
            <w:shd w:val="clear" w:color="auto" w:fill="95B3D7" w:themeFill="accent1" w:themeFillTint="99"/>
          </w:tcPr>
          <w:p w:rsidR="00593461" w:rsidRPr="007967B2" w:rsidRDefault="00593461" w:rsidP="009C1291">
            <w:pPr>
              <w:pStyle w:val="TableParagraph"/>
              <w:ind w:left="103"/>
              <w:rPr>
                <w:rFonts w:ascii="Arial" w:hAnsi="Arial" w:cs="Arial"/>
                <w:b/>
                <w:sz w:val="24"/>
                <w:szCs w:val="24"/>
              </w:rPr>
            </w:pPr>
            <w:r>
              <w:rPr>
                <w:rFonts w:ascii="Arial" w:hAnsi="Arial" w:cs="Arial"/>
                <w:b/>
                <w:sz w:val="24"/>
                <w:szCs w:val="24"/>
              </w:rPr>
              <w:t>Mansfield Local Plan 2033</w:t>
            </w:r>
          </w:p>
        </w:tc>
      </w:tr>
      <w:tr w:rsidR="00593461" w:rsidRPr="007967B2" w:rsidTr="009C1291">
        <w:trPr>
          <w:trHeight w:hRule="exact" w:val="302"/>
        </w:trPr>
        <w:tc>
          <w:tcPr>
            <w:tcW w:w="5000" w:type="pct"/>
            <w:gridSpan w:val="2"/>
          </w:tcPr>
          <w:p w:rsidR="00593461" w:rsidRPr="007967B2" w:rsidRDefault="00593461" w:rsidP="009C1291">
            <w:pPr>
              <w:pStyle w:val="TableParagraph"/>
              <w:spacing w:line="292" w:lineRule="exact"/>
              <w:ind w:left="103"/>
              <w:rPr>
                <w:rFonts w:ascii="Arial" w:hAnsi="Arial" w:cs="Arial"/>
                <w:b/>
                <w:sz w:val="24"/>
                <w:szCs w:val="24"/>
              </w:rPr>
            </w:pPr>
            <w:r w:rsidRPr="007967B2">
              <w:rPr>
                <w:rFonts w:ascii="Arial" w:hAnsi="Arial" w:cs="Arial"/>
                <w:b/>
                <w:sz w:val="24"/>
                <w:szCs w:val="24"/>
              </w:rPr>
              <w:t>Overview</w:t>
            </w:r>
          </w:p>
        </w:tc>
      </w:tr>
      <w:tr w:rsidR="00593461" w:rsidRPr="007967B2" w:rsidTr="009C1291">
        <w:trPr>
          <w:trHeight w:hRule="exact" w:val="1106"/>
        </w:trPr>
        <w:tc>
          <w:tcPr>
            <w:tcW w:w="906" w:type="pct"/>
          </w:tcPr>
          <w:p w:rsidR="00593461" w:rsidRPr="007967B2" w:rsidRDefault="00593461" w:rsidP="009C1291">
            <w:pPr>
              <w:pStyle w:val="TableParagraph"/>
              <w:spacing w:line="292" w:lineRule="exact"/>
              <w:ind w:left="103"/>
              <w:rPr>
                <w:rFonts w:ascii="Arial" w:hAnsi="Arial" w:cs="Arial"/>
                <w:sz w:val="24"/>
                <w:szCs w:val="24"/>
              </w:rPr>
            </w:pPr>
            <w:r w:rsidRPr="007967B2">
              <w:rPr>
                <w:rFonts w:ascii="Arial" w:hAnsi="Arial" w:cs="Arial"/>
                <w:sz w:val="24"/>
                <w:szCs w:val="24"/>
              </w:rPr>
              <w:t>Scope and content</w:t>
            </w:r>
          </w:p>
        </w:tc>
        <w:tc>
          <w:tcPr>
            <w:tcW w:w="4094" w:type="pct"/>
          </w:tcPr>
          <w:p w:rsidR="00593461" w:rsidRPr="007967B2" w:rsidRDefault="00593461" w:rsidP="009C1291">
            <w:pPr>
              <w:pStyle w:val="TableParagraph"/>
              <w:ind w:left="103" w:right="200"/>
              <w:rPr>
                <w:rFonts w:ascii="Arial" w:hAnsi="Arial" w:cs="Arial"/>
                <w:sz w:val="24"/>
                <w:szCs w:val="24"/>
              </w:rPr>
            </w:pPr>
            <w:r>
              <w:rPr>
                <w:rFonts w:ascii="Arial" w:hAnsi="Arial" w:cs="Arial"/>
                <w:sz w:val="24"/>
                <w:szCs w:val="24"/>
              </w:rPr>
              <w:t xml:space="preserve">The DPD will allocate site/sites to meet Mansfield District’s identified need for Gypsy and </w:t>
            </w:r>
            <w:proofErr w:type="spellStart"/>
            <w:r>
              <w:rPr>
                <w:rFonts w:ascii="Arial" w:hAnsi="Arial" w:cs="Arial"/>
                <w:sz w:val="24"/>
                <w:szCs w:val="24"/>
              </w:rPr>
              <w:t>Traveller</w:t>
            </w:r>
            <w:proofErr w:type="spellEnd"/>
            <w:r>
              <w:rPr>
                <w:rFonts w:ascii="Arial" w:hAnsi="Arial" w:cs="Arial"/>
                <w:sz w:val="24"/>
                <w:szCs w:val="24"/>
              </w:rPr>
              <w:t xml:space="preserve"> accommodation up to 2033.</w:t>
            </w:r>
          </w:p>
        </w:tc>
      </w:tr>
      <w:tr w:rsidR="00593461" w:rsidRPr="007967B2" w:rsidTr="009C1291">
        <w:trPr>
          <w:trHeight w:hRule="exact" w:val="305"/>
        </w:trPr>
        <w:tc>
          <w:tcPr>
            <w:tcW w:w="906" w:type="pct"/>
          </w:tcPr>
          <w:p w:rsidR="00593461" w:rsidRPr="007967B2" w:rsidRDefault="00593461" w:rsidP="009C1291">
            <w:pPr>
              <w:pStyle w:val="TableParagraph"/>
              <w:spacing w:before="2"/>
              <w:ind w:left="103"/>
              <w:rPr>
                <w:rFonts w:ascii="Arial" w:hAnsi="Arial" w:cs="Arial"/>
                <w:sz w:val="24"/>
                <w:szCs w:val="24"/>
              </w:rPr>
            </w:pPr>
            <w:r w:rsidRPr="007967B2">
              <w:rPr>
                <w:rFonts w:ascii="Arial" w:hAnsi="Arial" w:cs="Arial"/>
                <w:sz w:val="24"/>
                <w:szCs w:val="24"/>
              </w:rPr>
              <w:t>Geographical Area</w:t>
            </w:r>
          </w:p>
        </w:tc>
        <w:tc>
          <w:tcPr>
            <w:tcW w:w="4094" w:type="pct"/>
          </w:tcPr>
          <w:p w:rsidR="00593461" w:rsidRPr="007967B2" w:rsidRDefault="00593461" w:rsidP="009C1291">
            <w:pPr>
              <w:pStyle w:val="TableParagraph"/>
              <w:spacing w:before="2"/>
              <w:ind w:left="103"/>
              <w:rPr>
                <w:rFonts w:ascii="Arial" w:hAnsi="Arial" w:cs="Arial"/>
                <w:sz w:val="24"/>
                <w:szCs w:val="24"/>
              </w:rPr>
            </w:pPr>
            <w:r w:rsidRPr="007967B2">
              <w:rPr>
                <w:rFonts w:ascii="Arial" w:hAnsi="Arial" w:cs="Arial"/>
                <w:sz w:val="24"/>
                <w:szCs w:val="24"/>
              </w:rPr>
              <w:t>District wide</w:t>
            </w:r>
          </w:p>
        </w:tc>
      </w:tr>
      <w:tr w:rsidR="00593461" w:rsidRPr="007967B2" w:rsidTr="009C1291">
        <w:trPr>
          <w:trHeight w:hRule="exact" w:val="686"/>
        </w:trPr>
        <w:tc>
          <w:tcPr>
            <w:tcW w:w="906" w:type="pct"/>
          </w:tcPr>
          <w:p w:rsidR="00593461" w:rsidRPr="007967B2" w:rsidRDefault="00593461" w:rsidP="009C1291">
            <w:pPr>
              <w:pStyle w:val="TableParagraph"/>
              <w:spacing w:line="292" w:lineRule="exact"/>
              <w:ind w:left="103"/>
              <w:rPr>
                <w:rFonts w:ascii="Arial" w:hAnsi="Arial" w:cs="Arial"/>
                <w:sz w:val="24"/>
                <w:szCs w:val="24"/>
              </w:rPr>
            </w:pPr>
            <w:r w:rsidRPr="007967B2">
              <w:rPr>
                <w:rFonts w:ascii="Arial" w:hAnsi="Arial" w:cs="Arial"/>
                <w:sz w:val="24"/>
                <w:szCs w:val="24"/>
              </w:rPr>
              <w:t>Chain of conformity</w:t>
            </w:r>
          </w:p>
        </w:tc>
        <w:tc>
          <w:tcPr>
            <w:tcW w:w="4094" w:type="pct"/>
          </w:tcPr>
          <w:p w:rsidR="00593461" w:rsidRPr="007967B2" w:rsidRDefault="00593461" w:rsidP="009C1291">
            <w:pPr>
              <w:pStyle w:val="TableParagraph"/>
              <w:spacing w:line="292" w:lineRule="exact"/>
              <w:ind w:left="103"/>
              <w:rPr>
                <w:rFonts w:ascii="Arial" w:hAnsi="Arial" w:cs="Arial"/>
                <w:sz w:val="24"/>
                <w:szCs w:val="24"/>
              </w:rPr>
            </w:pPr>
            <w:r w:rsidRPr="007967B2">
              <w:rPr>
                <w:rFonts w:ascii="Arial" w:hAnsi="Arial" w:cs="Arial"/>
                <w:sz w:val="24"/>
                <w:szCs w:val="24"/>
              </w:rPr>
              <w:t>National Planning Policy Framework</w:t>
            </w:r>
          </w:p>
        </w:tc>
      </w:tr>
    </w:tbl>
    <w:p w:rsidR="00BC3132" w:rsidRPr="007967B2" w:rsidRDefault="00BC3132" w:rsidP="00F925C8">
      <w:pPr>
        <w:pStyle w:val="Heading1"/>
        <w:tabs>
          <w:tab w:val="left" w:pos="820"/>
          <w:tab w:val="left" w:pos="821"/>
        </w:tabs>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
        <w:gridCol w:w="2641"/>
        <w:gridCol w:w="1428"/>
        <w:gridCol w:w="5108"/>
      </w:tblGrid>
      <w:tr w:rsidR="00593461" w:rsidRPr="00FD7546" w:rsidTr="009C1291">
        <w:trPr>
          <w:trHeight w:hRule="exact" w:val="286"/>
          <w:tblHeader/>
        </w:trPr>
        <w:tc>
          <w:tcPr>
            <w:tcW w:w="289" w:type="pct"/>
            <w:shd w:val="clear" w:color="auto" w:fill="95B3D7" w:themeFill="accent1" w:themeFillTint="99"/>
          </w:tcPr>
          <w:p w:rsidR="00593461" w:rsidRPr="00FD7546" w:rsidRDefault="00593461" w:rsidP="009C1291">
            <w:pPr>
              <w:ind w:left="113" w:right="113"/>
              <w:rPr>
                <w:rFonts w:ascii="Arial" w:hAnsi="Arial" w:cs="Arial"/>
                <w:b/>
              </w:rPr>
            </w:pPr>
          </w:p>
        </w:tc>
        <w:tc>
          <w:tcPr>
            <w:tcW w:w="1356" w:type="pct"/>
            <w:shd w:val="clear" w:color="auto" w:fill="95B3D7" w:themeFill="accent1" w:themeFillTint="99"/>
          </w:tcPr>
          <w:p w:rsidR="00593461" w:rsidRPr="00FD7546" w:rsidRDefault="00593461" w:rsidP="009C1291">
            <w:pPr>
              <w:ind w:left="113" w:right="113"/>
              <w:rPr>
                <w:rFonts w:ascii="Arial" w:hAnsi="Arial" w:cs="Arial"/>
                <w:b/>
              </w:rPr>
            </w:pPr>
            <w:r w:rsidRPr="00FD7546">
              <w:rPr>
                <w:rFonts w:ascii="Arial" w:hAnsi="Arial" w:cs="Arial"/>
                <w:b/>
              </w:rPr>
              <w:t>Stage</w:t>
            </w:r>
          </w:p>
        </w:tc>
        <w:tc>
          <w:tcPr>
            <w:tcW w:w="733" w:type="pct"/>
            <w:shd w:val="clear" w:color="auto" w:fill="95B3D7" w:themeFill="accent1" w:themeFillTint="99"/>
          </w:tcPr>
          <w:p w:rsidR="00593461" w:rsidRPr="00FD7546" w:rsidRDefault="00593461" w:rsidP="009C1291">
            <w:pPr>
              <w:ind w:left="113" w:right="113"/>
              <w:rPr>
                <w:rFonts w:ascii="Arial" w:hAnsi="Arial" w:cs="Arial"/>
                <w:b/>
              </w:rPr>
            </w:pPr>
            <w:r w:rsidRPr="00FD7546">
              <w:rPr>
                <w:rFonts w:ascii="Arial" w:hAnsi="Arial" w:cs="Arial"/>
                <w:b/>
              </w:rPr>
              <w:t>Period</w:t>
            </w:r>
          </w:p>
        </w:tc>
        <w:tc>
          <w:tcPr>
            <w:tcW w:w="2622" w:type="pct"/>
            <w:shd w:val="clear" w:color="auto" w:fill="95B3D7" w:themeFill="accent1" w:themeFillTint="99"/>
          </w:tcPr>
          <w:p w:rsidR="00593461" w:rsidRPr="00FD7546" w:rsidRDefault="00593461" w:rsidP="009C1291">
            <w:pPr>
              <w:ind w:left="113" w:right="113"/>
              <w:rPr>
                <w:rFonts w:ascii="Arial" w:hAnsi="Arial" w:cs="Arial"/>
                <w:b/>
              </w:rPr>
            </w:pPr>
            <w:r w:rsidRPr="00FD7546">
              <w:rPr>
                <w:rFonts w:ascii="Arial" w:hAnsi="Arial" w:cs="Arial"/>
                <w:b/>
              </w:rPr>
              <w:t>Progress/ Status</w:t>
            </w:r>
          </w:p>
        </w:tc>
      </w:tr>
      <w:tr w:rsidR="00593461" w:rsidRPr="00C84D74" w:rsidTr="009C1291">
        <w:trPr>
          <w:trHeight w:hRule="exact" w:val="1986"/>
        </w:trPr>
        <w:tc>
          <w:tcPr>
            <w:tcW w:w="289" w:type="pct"/>
          </w:tcPr>
          <w:p w:rsidR="00593461" w:rsidRPr="00C84D74" w:rsidRDefault="00593461" w:rsidP="009C1291">
            <w:pPr>
              <w:ind w:left="113" w:right="113"/>
              <w:rPr>
                <w:rFonts w:ascii="Arial" w:hAnsi="Arial" w:cs="Arial"/>
              </w:rPr>
            </w:pPr>
            <w:r w:rsidRPr="00644BF4">
              <w:rPr>
                <w:rFonts w:ascii="Arial" w:hAnsi="Arial" w:cs="Arial"/>
              </w:rPr>
              <w:t>1</w:t>
            </w:r>
          </w:p>
        </w:tc>
        <w:tc>
          <w:tcPr>
            <w:tcW w:w="1356" w:type="pct"/>
          </w:tcPr>
          <w:p w:rsidR="00593461" w:rsidRPr="00C84D74" w:rsidRDefault="00593461" w:rsidP="009C1291">
            <w:pPr>
              <w:ind w:left="113" w:right="113"/>
              <w:rPr>
                <w:rFonts w:ascii="Arial" w:hAnsi="Arial" w:cs="Arial"/>
              </w:rPr>
            </w:pPr>
            <w:r>
              <w:rPr>
                <w:rFonts w:ascii="Arial" w:hAnsi="Arial" w:cs="Arial"/>
              </w:rPr>
              <w:t>SA Scoping Report Preparation and Consultation (statutory consultees)</w:t>
            </w:r>
          </w:p>
        </w:tc>
        <w:tc>
          <w:tcPr>
            <w:tcW w:w="733" w:type="pct"/>
          </w:tcPr>
          <w:p w:rsidR="00593461" w:rsidRPr="00C84D74" w:rsidRDefault="00593461" w:rsidP="009C1291">
            <w:pPr>
              <w:ind w:left="113" w:right="113"/>
              <w:jc w:val="center"/>
              <w:rPr>
                <w:rFonts w:ascii="Arial" w:hAnsi="Arial" w:cs="Arial"/>
              </w:rPr>
            </w:pPr>
            <w:r>
              <w:rPr>
                <w:rFonts w:ascii="Arial" w:hAnsi="Arial" w:cs="Arial"/>
              </w:rPr>
              <w:t xml:space="preserve">Early Summer 2018 </w:t>
            </w:r>
          </w:p>
        </w:tc>
        <w:tc>
          <w:tcPr>
            <w:tcW w:w="2622" w:type="pct"/>
          </w:tcPr>
          <w:p w:rsidR="00593461" w:rsidRPr="006C63BC" w:rsidRDefault="00593461" w:rsidP="009C1291">
            <w:pPr>
              <w:ind w:left="113" w:right="113"/>
              <w:rPr>
                <w:rFonts w:ascii="Arial" w:hAnsi="Arial" w:cs="Arial"/>
                <w:b/>
              </w:rPr>
            </w:pPr>
            <w:r w:rsidRPr="006C63BC">
              <w:rPr>
                <w:rFonts w:ascii="Arial" w:hAnsi="Arial" w:cs="Arial"/>
                <w:b/>
              </w:rPr>
              <w:t xml:space="preserve">Completed </w:t>
            </w:r>
          </w:p>
          <w:p w:rsidR="00593461" w:rsidRPr="00C84D74" w:rsidRDefault="00593461" w:rsidP="009C1291">
            <w:pPr>
              <w:ind w:left="113" w:right="113"/>
              <w:rPr>
                <w:rFonts w:ascii="Arial" w:hAnsi="Arial" w:cs="Arial"/>
              </w:rPr>
            </w:pPr>
            <w:r>
              <w:rPr>
                <w:rFonts w:ascii="Arial" w:hAnsi="Arial" w:cs="Arial"/>
              </w:rPr>
              <w:t>The results of this consultation fed into the regulation 18 consultation.</w:t>
            </w:r>
          </w:p>
        </w:tc>
      </w:tr>
      <w:tr w:rsidR="00593461" w:rsidRPr="00B66CEE" w:rsidTr="009C1291">
        <w:trPr>
          <w:trHeight w:hRule="exact" w:val="1986"/>
        </w:trPr>
        <w:tc>
          <w:tcPr>
            <w:tcW w:w="289" w:type="pct"/>
          </w:tcPr>
          <w:p w:rsidR="00593461" w:rsidRDefault="00593461" w:rsidP="009C1291">
            <w:pPr>
              <w:ind w:left="113" w:right="113"/>
              <w:rPr>
                <w:rFonts w:ascii="Arial" w:hAnsi="Arial" w:cs="Arial"/>
              </w:rPr>
            </w:pPr>
            <w:r>
              <w:rPr>
                <w:rFonts w:ascii="Arial" w:hAnsi="Arial" w:cs="Arial"/>
              </w:rPr>
              <w:t>2</w:t>
            </w:r>
          </w:p>
        </w:tc>
        <w:tc>
          <w:tcPr>
            <w:tcW w:w="1356" w:type="pct"/>
          </w:tcPr>
          <w:p w:rsidR="00593461" w:rsidRDefault="00593461" w:rsidP="009C1291">
            <w:pPr>
              <w:ind w:left="113" w:right="113"/>
              <w:rPr>
                <w:rFonts w:ascii="Arial" w:hAnsi="Arial" w:cs="Arial"/>
              </w:rPr>
            </w:pPr>
            <w:r w:rsidRPr="00C84D74">
              <w:rPr>
                <w:rFonts w:ascii="Arial" w:hAnsi="Arial" w:cs="Arial"/>
              </w:rPr>
              <w:t>Consultation on Local Plan Scoping Report</w:t>
            </w:r>
          </w:p>
          <w:p w:rsidR="00593461" w:rsidRDefault="00593461" w:rsidP="009C1291">
            <w:pPr>
              <w:ind w:left="113" w:right="113"/>
              <w:rPr>
                <w:rFonts w:ascii="Arial" w:hAnsi="Arial" w:cs="Arial"/>
              </w:rPr>
            </w:pPr>
          </w:p>
          <w:p w:rsidR="00593461" w:rsidRPr="00C84D74" w:rsidRDefault="00593461" w:rsidP="009C1291">
            <w:pPr>
              <w:ind w:left="113" w:right="113"/>
              <w:rPr>
                <w:rFonts w:ascii="Arial" w:hAnsi="Arial" w:cs="Arial"/>
              </w:rPr>
            </w:pPr>
            <w:r>
              <w:rPr>
                <w:rFonts w:ascii="Arial" w:hAnsi="Arial" w:cs="Arial"/>
              </w:rPr>
              <w:t xml:space="preserve">Gypsy and </w:t>
            </w:r>
            <w:proofErr w:type="spellStart"/>
            <w:r>
              <w:rPr>
                <w:rFonts w:ascii="Arial" w:hAnsi="Arial" w:cs="Arial"/>
              </w:rPr>
              <w:t>Traveller</w:t>
            </w:r>
            <w:proofErr w:type="spellEnd"/>
            <w:r>
              <w:rPr>
                <w:rFonts w:ascii="Arial" w:hAnsi="Arial" w:cs="Arial"/>
              </w:rPr>
              <w:t xml:space="preserve"> “Call for Sites” Consultation</w:t>
            </w:r>
          </w:p>
        </w:tc>
        <w:tc>
          <w:tcPr>
            <w:tcW w:w="733" w:type="pct"/>
          </w:tcPr>
          <w:p w:rsidR="00593461" w:rsidRDefault="00593461" w:rsidP="009C1291">
            <w:pPr>
              <w:ind w:left="113" w:right="113"/>
              <w:jc w:val="center"/>
              <w:rPr>
                <w:rFonts w:ascii="Arial" w:hAnsi="Arial" w:cs="Arial"/>
              </w:rPr>
            </w:pPr>
            <w:r>
              <w:rPr>
                <w:rFonts w:ascii="Arial" w:hAnsi="Arial" w:cs="Arial"/>
              </w:rPr>
              <w:t>Mid – late Summer 2018</w:t>
            </w:r>
          </w:p>
        </w:tc>
        <w:tc>
          <w:tcPr>
            <w:tcW w:w="2622" w:type="pct"/>
          </w:tcPr>
          <w:p w:rsidR="00593461" w:rsidRPr="006C63BC" w:rsidRDefault="00593461" w:rsidP="009C1291">
            <w:pPr>
              <w:ind w:left="113" w:right="113"/>
              <w:rPr>
                <w:rFonts w:ascii="Arial" w:hAnsi="Arial" w:cs="Arial"/>
                <w:b/>
              </w:rPr>
            </w:pPr>
            <w:r w:rsidRPr="006C63BC">
              <w:rPr>
                <w:rFonts w:ascii="Arial" w:hAnsi="Arial" w:cs="Arial"/>
                <w:b/>
              </w:rPr>
              <w:t xml:space="preserve">Completed </w:t>
            </w:r>
          </w:p>
          <w:p w:rsidR="00593461" w:rsidRDefault="00593461" w:rsidP="009C1291">
            <w:pPr>
              <w:ind w:left="113" w:right="113"/>
              <w:rPr>
                <w:rFonts w:ascii="Arial" w:hAnsi="Arial" w:cs="Arial"/>
              </w:rPr>
            </w:pPr>
          </w:p>
          <w:p w:rsidR="00593461" w:rsidRPr="00B66CEE" w:rsidRDefault="00593461" w:rsidP="009C1291">
            <w:pPr>
              <w:ind w:left="113" w:right="113"/>
              <w:rPr>
                <w:rFonts w:ascii="Arial" w:hAnsi="Arial" w:cs="Arial"/>
              </w:rPr>
            </w:pPr>
            <w:r w:rsidRPr="00B66CEE">
              <w:rPr>
                <w:rFonts w:ascii="Arial" w:hAnsi="Arial" w:cs="Arial"/>
              </w:rPr>
              <w:t xml:space="preserve">We </w:t>
            </w:r>
            <w:r>
              <w:rPr>
                <w:rFonts w:ascii="Arial" w:hAnsi="Arial" w:cs="Arial"/>
              </w:rPr>
              <w:t xml:space="preserve">carried </w:t>
            </w:r>
            <w:r w:rsidRPr="00B66CEE">
              <w:rPr>
                <w:rFonts w:ascii="Arial" w:hAnsi="Arial" w:cs="Arial"/>
              </w:rPr>
              <w:t xml:space="preserve">out a call for Gypsy and </w:t>
            </w:r>
            <w:proofErr w:type="spellStart"/>
            <w:r w:rsidRPr="00B66CEE">
              <w:rPr>
                <w:rFonts w:ascii="Arial" w:hAnsi="Arial" w:cs="Arial"/>
              </w:rPr>
              <w:t>Traveller</w:t>
            </w:r>
            <w:proofErr w:type="spellEnd"/>
            <w:r w:rsidRPr="00B66CEE">
              <w:rPr>
                <w:rFonts w:ascii="Arial" w:hAnsi="Arial" w:cs="Arial"/>
              </w:rPr>
              <w:t xml:space="preserve"> sites and carry out the initial Regulation 18 consultation on what the Gypsy and </w:t>
            </w:r>
            <w:proofErr w:type="spellStart"/>
            <w:r w:rsidRPr="00B66CEE">
              <w:rPr>
                <w:rFonts w:ascii="Arial" w:hAnsi="Arial" w:cs="Arial"/>
              </w:rPr>
              <w:t>Traveller</w:t>
            </w:r>
            <w:proofErr w:type="spellEnd"/>
            <w:r w:rsidRPr="00B66CEE">
              <w:rPr>
                <w:rFonts w:ascii="Arial" w:hAnsi="Arial" w:cs="Arial"/>
              </w:rPr>
              <w:t xml:space="preserve"> DPD ought to contain</w:t>
            </w:r>
            <w:r>
              <w:rPr>
                <w:rFonts w:ascii="Arial" w:hAnsi="Arial" w:cs="Arial"/>
              </w:rPr>
              <w:t>, following the SA Scoping Report consultation.</w:t>
            </w:r>
          </w:p>
        </w:tc>
      </w:tr>
      <w:tr w:rsidR="00593461" w:rsidRPr="00C84D74" w:rsidTr="009C1291">
        <w:trPr>
          <w:trHeight w:hRule="exact" w:val="2284"/>
        </w:trPr>
        <w:tc>
          <w:tcPr>
            <w:tcW w:w="289" w:type="pct"/>
          </w:tcPr>
          <w:p w:rsidR="00593461" w:rsidRPr="00C84D74" w:rsidRDefault="00593461" w:rsidP="009C1291">
            <w:pPr>
              <w:ind w:left="113" w:right="113"/>
              <w:rPr>
                <w:rFonts w:ascii="Arial" w:hAnsi="Arial" w:cs="Arial"/>
              </w:rPr>
            </w:pPr>
            <w:r>
              <w:rPr>
                <w:rFonts w:ascii="Arial" w:hAnsi="Arial" w:cs="Arial"/>
              </w:rPr>
              <w:t>3</w:t>
            </w:r>
          </w:p>
        </w:tc>
        <w:tc>
          <w:tcPr>
            <w:tcW w:w="1356" w:type="pct"/>
          </w:tcPr>
          <w:p w:rsidR="00593461" w:rsidRPr="00C84D74" w:rsidRDefault="00593461" w:rsidP="009C1291">
            <w:pPr>
              <w:ind w:left="113" w:right="113"/>
              <w:rPr>
                <w:rFonts w:ascii="Arial" w:hAnsi="Arial" w:cs="Arial"/>
              </w:rPr>
            </w:pPr>
            <w:r>
              <w:rPr>
                <w:rFonts w:ascii="Arial" w:hAnsi="Arial" w:cs="Arial"/>
              </w:rPr>
              <w:t xml:space="preserve">Prepare Site Options </w:t>
            </w:r>
          </w:p>
        </w:tc>
        <w:tc>
          <w:tcPr>
            <w:tcW w:w="733" w:type="pct"/>
          </w:tcPr>
          <w:p w:rsidR="00593461" w:rsidRPr="00C84D74" w:rsidRDefault="00593461" w:rsidP="009C1291">
            <w:pPr>
              <w:ind w:left="113" w:right="113"/>
              <w:jc w:val="center"/>
              <w:rPr>
                <w:rFonts w:ascii="Arial" w:hAnsi="Arial" w:cs="Arial"/>
              </w:rPr>
            </w:pPr>
            <w:r w:rsidRPr="00C84D74">
              <w:rPr>
                <w:rFonts w:ascii="Arial" w:hAnsi="Arial" w:cs="Arial"/>
              </w:rPr>
              <w:t xml:space="preserve">Ongoing </w:t>
            </w:r>
            <w:r>
              <w:rPr>
                <w:rFonts w:ascii="Arial" w:hAnsi="Arial" w:cs="Arial"/>
              </w:rPr>
              <w:t xml:space="preserve">from Summer 2018 to Spring 2019 </w:t>
            </w:r>
          </w:p>
        </w:tc>
        <w:tc>
          <w:tcPr>
            <w:tcW w:w="2622" w:type="pct"/>
          </w:tcPr>
          <w:p w:rsidR="00593461" w:rsidRPr="00391239" w:rsidRDefault="00593461" w:rsidP="009C1291">
            <w:pPr>
              <w:ind w:left="113" w:right="113"/>
              <w:rPr>
                <w:rFonts w:ascii="Arial" w:hAnsi="Arial" w:cs="Arial"/>
                <w:b/>
              </w:rPr>
            </w:pPr>
            <w:r w:rsidRPr="00391239">
              <w:rPr>
                <w:rFonts w:ascii="Arial" w:hAnsi="Arial" w:cs="Arial"/>
                <w:b/>
              </w:rPr>
              <w:t xml:space="preserve">Completed </w:t>
            </w:r>
          </w:p>
          <w:p w:rsidR="00593461" w:rsidRDefault="00593461" w:rsidP="009C1291">
            <w:pPr>
              <w:ind w:left="113" w:right="113"/>
              <w:rPr>
                <w:rFonts w:ascii="Arial" w:hAnsi="Arial" w:cs="Arial"/>
              </w:rPr>
            </w:pPr>
          </w:p>
          <w:p w:rsidR="00593461" w:rsidRPr="00C84D74" w:rsidRDefault="00593461" w:rsidP="009C1291">
            <w:pPr>
              <w:ind w:left="113" w:right="113"/>
              <w:rPr>
                <w:rFonts w:ascii="Arial" w:hAnsi="Arial" w:cs="Arial"/>
              </w:rPr>
            </w:pPr>
            <w:r>
              <w:rPr>
                <w:rFonts w:ascii="Arial" w:hAnsi="Arial" w:cs="Arial"/>
              </w:rPr>
              <w:t xml:space="preserve">During this period we agreed the site selection methodology, preparing the SA draft site selections, and draft viability appraisal. If there are no available sites, the Council will look consider the need to use its powers to purchase a site/s at this stage. </w:t>
            </w:r>
          </w:p>
          <w:p w:rsidR="00593461" w:rsidRPr="00C84D74" w:rsidRDefault="00593461" w:rsidP="009C1291">
            <w:pPr>
              <w:ind w:left="113" w:right="113"/>
              <w:rPr>
                <w:rFonts w:ascii="Arial" w:hAnsi="Arial" w:cs="Arial"/>
              </w:rPr>
            </w:pPr>
          </w:p>
        </w:tc>
      </w:tr>
      <w:tr w:rsidR="00593461" w:rsidTr="009C1291">
        <w:trPr>
          <w:trHeight w:hRule="exact" w:val="1517"/>
        </w:trPr>
        <w:tc>
          <w:tcPr>
            <w:tcW w:w="289" w:type="pct"/>
          </w:tcPr>
          <w:p w:rsidR="00593461" w:rsidRPr="00C84D74" w:rsidRDefault="00593461" w:rsidP="009C1291">
            <w:pPr>
              <w:ind w:left="113" w:right="113"/>
              <w:rPr>
                <w:rFonts w:ascii="Arial" w:hAnsi="Arial" w:cs="Arial"/>
              </w:rPr>
            </w:pPr>
            <w:r>
              <w:rPr>
                <w:rFonts w:ascii="Arial" w:hAnsi="Arial" w:cs="Arial"/>
              </w:rPr>
              <w:t>4</w:t>
            </w:r>
          </w:p>
        </w:tc>
        <w:tc>
          <w:tcPr>
            <w:tcW w:w="1356" w:type="pct"/>
          </w:tcPr>
          <w:p w:rsidR="00593461" w:rsidRPr="00B6665F" w:rsidRDefault="00593461" w:rsidP="009C1291">
            <w:pPr>
              <w:ind w:left="113" w:right="113"/>
              <w:rPr>
                <w:rFonts w:ascii="Arial" w:hAnsi="Arial" w:cs="Arial"/>
              </w:rPr>
            </w:pPr>
            <w:r w:rsidRPr="00B6665F">
              <w:rPr>
                <w:rFonts w:ascii="Arial" w:hAnsi="Arial" w:cs="Arial"/>
              </w:rPr>
              <w:t>SA of Preferred Sites</w:t>
            </w:r>
          </w:p>
        </w:tc>
        <w:tc>
          <w:tcPr>
            <w:tcW w:w="733" w:type="pct"/>
          </w:tcPr>
          <w:p w:rsidR="00593461" w:rsidRPr="00B6665F" w:rsidRDefault="00593461" w:rsidP="009C1291">
            <w:pPr>
              <w:ind w:left="113" w:right="113"/>
              <w:jc w:val="center"/>
              <w:rPr>
                <w:rFonts w:ascii="Arial" w:hAnsi="Arial" w:cs="Arial"/>
              </w:rPr>
            </w:pPr>
            <w:r w:rsidRPr="00B6665F">
              <w:rPr>
                <w:rFonts w:ascii="Arial" w:hAnsi="Arial" w:cs="Arial"/>
              </w:rPr>
              <w:t>Autumn 2018/ Spring 2019</w:t>
            </w:r>
          </w:p>
        </w:tc>
        <w:tc>
          <w:tcPr>
            <w:tcW w:w="2622" w:type="pct"/>
          </w:tcPr>
          <w:p w:rsidR="00593461" w:rsidRPr="00391239" w:rsidRDefault="00593461" w:rsidP="009C1291">
            <w:pPr>
              <w:ind w:left="113" w:right="113"/>
              <w:rPr>
                <w:rFonts w:ascii="Arial" w:hAnsi="Arial" w:cs="Arial"/>
                <w:b/>
              </w:rPr>
            </w:pPr>
            <w:r w:rsidRPr="00391239">
              <w:rPr>
                <w:rFonts w:ascii="Arial" w:hAnsi="Arial" w:cs="Arial"/>
                <w:b/>
              </w:rPr>
              <w:t xml:space="preserve">Completed </w:t>
            </w:r>
          </w:p>
          <w:p w:rsidR="00593461" w:rsidRDefault="00593461" w:rsidP="009C1291">
            <w:pPr>
              <w:ind w:left="113" w:right="113"/>
              <w:rPr>
                <w:rFonts w:ascii="Arial" w:hAnsi="Arial" w:cs="Arial"/>
              </w:rPr>
            </w:pPr>
          </w:p>
          <w:p w:rsidR="00593461" w:rsidRPr="00B6665F" w:rsidRDefault="00593461" w:rsidP="009C1291">
            <w:pPr>
              <w:ind w:left="113" w:right="113"/>
              <w:rPr>
                <w:rFonts w:ascii="Arial" w:hAnsi="Arial" w:cs="Arial"/>
              </w:rPr>
            </w:pPr>
            <w:r w:rsidRPr="00B6665F">
              <w:rPr>
                <w:rFonts w:ascii="Arial" w:hAnsi="Arial" w:cs="Arial"/>
              </w:rPr>
              <w:t xml:space="preserve">During this time the Preferred Sites </w:t>
            </w:r>
            <w:r>
              <w:rPr>
                <w:rFonts w:ascii="Arial" w:hAnsi="Arial" w:cs="Arial"/>
              </w:rPr>
              <w:t xml:space="preserve">were </w:t>
            </w:r>
            <w:r w:rsidRPr="00B6665F">
              <w:rPr>
                <w:rFonts w:ascii="Arial" w:hAnsi="Arial" w:cs="Arial"/>
              </w:rPr>
              <w:t xml:space="preserve">assessed through the SA, HRA and </w:t>
            </w:r>
            <w:proofErr w:type="spellStart"/>
            <w:r w:rsidRPr="00B6665F">
              <w:rPr>
                <w:rFonts w:ascii="Arial" w:hAnsi="Arial" w:cs="Arial"/>
              </w:rPr>
              <w:t>EqIA</w:t>
            </w:r>
            <w:proofErr w:type="spellEnd"/>
            <w:r w:rsidRPr="00B6665F">
              <w:rPr>
                <w:rFonts w:ascii="Arial" w:hAnsi="Arial" w:cs="Arial"/>
              </w:rPr>
              <w:t xml:space="preserve"> to support the DPD. </w:t>
            </w:r>
            <w:r>
              <w:rPr>
                <w:rFonts w:ascii="Arial" w:hAnsi="Arial" w:cs="Arial"/>
              </w:rPr>
              <w:t xml:space="preserve">This has informed </w:t>
            </w:r>
            <w:r w:rsidRPr="00B6665F">
              <w:rPr>
                <w:rFonts w:ascii="Arial" w:hAnsi="Arial" w:cs="Arial"/>
              </w:rPr>
              <w:t xml:space="preserve">the consultation draft document. </w:t>
            </w:r>
          </w:p>
        </w:tc>
      </w:tr>
      <w:tr w:rsidR="00593461" w:rsidRPr="00C84D74" w:rsidTr="009C1291">
        <w:trPr>
          <w:trHeight w:hRule="exact" w:val="1139"/>
        </w:trPr>
        <w:tc>
          <w:tcPr>
            <w:tcW w:w="289" w:type="pct"/>
          </w:tcPr>
          <w:p w:rsidR="00593461" w:rsidRPr="00C84D74" w:rsidRDefault="00593461" w:rsidP="009C1291">
            <w:pPr>
              <w:ind w:left="113" w:right="113"/>
              <w:rPr>
                <w:rFonts w:ascii="Arial" w:hAnsi="Arial" w:cs="Arial"/>
              </w:rPr>
            </w:pPr>
            <w:r>
              <w:rPr>
                <w:rFonts w:ascii="Arial" w:hAnsi="Arial" w:cs="Arial"/>
              </w:rPr>
              <w:t>5</w:t>
            </w:r>
          </w:p>
        </w:tc>
        <w:tc>
          <w:tcPr>
            <w:tcW w:w="1356" w:type="pct"/>
          </w:tcPr>
          <w:p w:rsidR="00593461" w:rsidRPr="00C84D74" w:rsidRDefault="00593461" w:rsidP="009C1291">
            <w:pPr>
              <w:ind w:left="113" w:right="113"/>
              <w:rPr>
                <w:rFonts w:ascii="Arial" w:hAnsi="Arial" w:cs="Arial"/>
              </w:rPr>
            </w:pPr>
            <w:r>
              <w:rPr>
                <w:rFonts w:ascii="Arial" w:hAnsi="Arial" w:cs="Arial"/>
              </w:rPr>
              <w:t xml:space="preserve">Gypsy and </w:t>
            </w:r>
            <w:proofErr w:type="spellStart"/>
            <w:r>
              <w:rPr>
                <w:rFonts w:ascii="Arial" w:hAnsi="Arial" w:cs="Arial"/>
              </w:rPr>
              <w:t>Traveller</w:t>
            </w:r>
            <w:proofErr w:type="spellEnd"/>
            <w:r>
              <w:rPr>
                <w:rFonts w:ascii="Arial" w:hAnsi="Arial" w:cs="Arial"/>
              </w:rPr>
              <w:t xml:space="preserve"> Preferred Site Consultation  </w:t>
            </w:r>
          </w:p>
        </w:tc>
        <w:tc>
          <w:tcPr>
            <w:tcW w:w="733" w:type="pct"/>
          </w:tcPr>
          <w:p w:rsidR="00593461" w:rsidRPr="00C84D74" w:rsidRDefault="00593461" w:rsidP="009C1291">
            <w:pPr>
              <w:ind w:left="113" w:right="113"/>
              <w:jc w:val="center"/>
              <w:rPr>
                <w:rFonts w:ascii="Arial" w:hAnsi="Arial" w:cs="Arial"/>
              </w:rPr>
            </w:pPr>
            <w:r>
              <w:rPr>
                <w:rFonts w:ascii="Arial" w:hAnsi="Arial" w:cs="Arial"/>
              </w:rPr>
              <w:t xml:space="preserve">Summer 2019 </w:t>
            </w:r>
          </w:p>
        </w:tc>
        <w:tc>
          <w:tcPr>
            <w:tcW w:w="2622" w:type="pct"/>
          </w:tcPr>
          <w:p w:rsidR="00D777C7" w:rsidRPr="00D777C7" w:rsidRDefault="00D777C7" w:rsidP="009C1291">
            <w:pPr>
              <w:ind w:left="113" w:right="113"/>
              <w:rPr>
                <w:rFonts w:ascii="Arial" w:hAnsi="Arial" w:cs="Arial"/>
                <w:b/>
              </w:rPr>
            </w:pPr>
            <w:r w:rsidRPr="00D777C7">
              <w:rPr>
                <w:rFonts w:ascii="Arial" w:hAnsi="Arial" w:cs="Arial"/>
                <w:b/>
              </w:rPr>
              <w:t>Withdrawn</w:t>
            </w:r>
          </w:p>
          <w:p w:rsidR="00593461" w:rsidRPr="00C84D74" w:rsidRDefault="00593461" w:rsidP="009C1291">
            <w:pPr>
              <w:ind w:left="113" w:right="113"/>
              <w:rPr>
                <w:rFonts w:ascii="Arial" w:hAnsi="Arial" w:cs="Arial"/>
              </w:rPr>
            </w:pPr>
            <w:r>
              <w:rPr>
                <w:rFonts w:ascii="Arial" w:hAnsi="Arial" w:cs="Arial"/>
              </w:rPr>
              <w:t xml:space="preserve">We will consult on the Preferred Gypsy and </w:t>
            </w:r>
            <w:proofErr w:type="spellStart"/>
            <w:r>
              <w:rPr>
                <w:rFonts w:ascii="Arial" w:hAnsi="Arial" w:cs="Arial"/>
              </w:rPr>
              <w:t>Traveller</w:t>
            </w:r>
            <w:proofErr w:type="spellEnd"/>
            <w:r>
              <w:rPr>
                <w:rFonts w:ascii="Arial" w:hAnsi="Arial" w:cs="Arial"/>
              </w:rPr>
              <w:t xml:space="preserve"> Sites.</w:t>
            </w:r>
          </w:p>
        </w:tc>
      </w:tr>
      <w:tr w:rsidR="00D777C7" w:rsidRPr="00C84D74" w:rsidTr="009C1291">
        <w:trPr>
          <w:trHeight w:hRule="exact" w:val="1139"/>
        </w:trPr>
        <w:tc>
          <w:tcPr>
            <w:tcW w:w="289" w:type="pct"/>
          </w:tcPr>
          <w:p w:rsidR="00D777C7" w:rsidRDefault="00D777C7" w:rsidP="009C1291">
            <w:pPr>
              <w:ind w:left="113" w:right="113"/>
              <w:rPr>
                <w:rFonts w:ascii="Arial" w:hAnsi="Arial" w:cs="Arial"/>
              </w:rPr>
            </w:pPr>
            <w:r>
              <w:rPr>
                <w:rFonts w:ascii="Arial" w:hAnsi="Arial" w:cs="Arial"/>
              </w:rPr>
              <w:t>6</w:t>
            </w:r>
          </w:p>
        </w:tc>
        <w:tc>
          <w:tcPr>
            <w:tcW w:w="1356" w:type="pct"/>
          </w:tcPr>
          <w:p w:rsidR="00D777C7" w:rsidRDefault="00D777C7" w:rsidP="009C1291">
            <w:pPr>
              <w:ind w:left="113" w:right="113"/>
              <w:rPr>
                <w:rFonts w:ascii="Arial" w:hAnsi="Arial" w:cs="Arial"/>
              </w:rPr>
            </w:pPr>
            <w:r>
              <w:rPr>
                <w:rFonts w:ascii="Arial" w:hAnsi="Arial" w:cs="Arial"/>
              </w:rPr>
              <w:t xml:space="preserve">Prepare Site Options </w:t>
            </w:r>
          </w:p>
        </w:tc>
        <w:tc>
          <w:tcPr>
            <w:tcW w:w="733" w:type="pct"/>
          </w:tcPr>
          <w:p w:rsidR="00D777C7" w:rsidRDefault="00D777C7" w:rsidP="009C1291">
            <w:pPr>
              <w:ind w:left="113" w:right="113"/>
              <w:jc w:val="center"/>
              <w:rPr>
                <w:rFonts w:ascii="Arial" w:hAnsi="Arial" w:cs="Arial"/>
              </w:rPr>
            </w:pPr>
            <w:r>
              <w:rPr>
                <w:rFonts w:ascii="Arial" w:hAnsi="Arial" w:cs="Arial"/>
              </w:rPr>
              <w:t xml:space="preserve">Ongoing to Autumn 2021 </w:t>
            </w:r>
          </w:p>
        </w:tc>
        <w:tc>
          <w:tcPr>
            <w:tcW w:w="2622" w:type="pct"/>
          </w:tcPr>
          <w:p w:rsidR="00D777C7" w:rsidRPr="00D777C7" w:rsidRDefault="00D777C7" w:rsidP="00D777C7">
            <w:pPr>
              <w:ind w:right="113"/>
              <w:rPr>
                <w:rFonts w:ascii="Arial" w:hAnsi="Arial" w:cs="Arial"/>
              </w:rPr>
            </w:pPr>
            <w:r>
              <w:rPr>
                <w:rFonts w:ascii="Arial" w:hAnsi="Arial" w:cs="Arial"/>
                <w:b/>
              </w:rPr>
              <w:t xml:space="preserve"> </w:t>
            </w:r>
            <w:r>
              <w:rPr>
                <w:rFonts w:ascii="Arial" w:hAnsi="Arial" w:cs="Arial"/>
              </w:rPr>
              <w:t xml:space="preserve">During this time we will review all of the evidence prepared to date and update where necessarily to do so. </w:t>
            </w:r>
          </w:p>
        </w:tc>
      </w:tr>
      <w:tr w:rsidR="00593461" w:rsidRPr="00C84D74" w:rsidTr="009C1291">
        <w:trPr>
          <w:trHeight w:hRule="exact" w:val="2836"/>
        </w:trPr>
        <w:tc>
          <w:tcPr>
            <w:tcW w:w="289" w:type="pct"/>
          </w:tcPr>
          <w:p w:rsidR="00593461" w:rsidRPr="00C84D74" w:rsidRDefault="00D777C7" w:rsidP="009C1291">
            <w:pPr>
              <w:ind w:left="113" w:right="113"/>
              <w:rPr>
                <w:rFonts w:ascii="Arial" w:hAnsi="Arial" w:cs="Arial"/>
              </w:rPr>
            </w:pPr>
            <w:r>
              <w:rPr>
                <w:rFonts w:ascii="Arial" w:hAnsi="Arial" w:cs="Arial"/>
              </w:rPr>
              <w:t>7</w:t>
            </w:r>
          </w:p>
        </w:tc>
        <w:tc>
          <w:tcPr>
            <w:tcW w:w="1356" w:type="pct"/>
          </w:tcPr>
          <w:p w:rsidR="00593461" w:rsidRPr="00C84D74" w:rsidRDefault="00D777C7" w:rsidP="009C1291">
            <w:pPr>
              <w:ind w:left="113" w:right="113"/>
              <w:rPr>
                <w:rFonts w:ascii="Arial" w:hAnsi="Arial" w:cs="Arial"/>
              </w:rPr>
            </w:pPr>
            <w:r>
              <w:rPr>
                <w:rFonts w:ascii="Arial" w:hAnsi="Arial" w:cs="Arial"/>
              </w:rPr>
              <w:t xml:space="preserve">Consultation on Site Options </w:t>
            </w:r>
          </w:p>
        </w:tc>
        <w:tc>
          <w:tcPr>
            <w:tcW w:w="733" w:type="pct"/>
          </w:tcPr>
          <w:p w:rsidR="00593461" w:rsidRPr="00C84D74" w:rsidRDefault="00593461" w:rsidP="009C1291">
            <w:pPr>
              <w:ind w:left="113" w:right="113"/>
              <w:jc w:val="center"/>
              <w:rPr>
                <w:rFonts w:ascii="Arial" w:hAnsi="Arial" w:cs="Arial"/>
              </w:rPr>
            </w:pPr>
            <w:r>
              <w:rPr>
                <w:rFonts w:ascii="Arial" w:hAnsi="Arial" w:cs="Arial"/>
              </w:rPr>
              <w:t>Autumn</w:t>
            </w:r>
            <w:r w:rsidR="00D777C7">
              <w:rPr>
                <w:rFonts w:ascii="Arial" w:hAnsi="Arial" w:cs="Arial"/>
              </w:rPr>
              <w:t xml:space="preserve"> 2021</w:t>
            </w:r>
          </w:p>
        </w:tc>
        <w:tc>
          <w:tcPr>
            <w:tcW w:w="2622" w:type="pct"/>
          </w:tcPr>
          <w:p w:rsidR="00593461" w:rsidRDefault="00593461" w:rsidP="009C1291">
            <w:pPr>
              <w:ind w:left="113" w:right="113"/>
              <w:rPr>
                <w:rFonts w:ascii="Arial" w:hAnsi="Arial" w:cs="Arial"/>
              </w:rPr>
            </w:pPr>
            <w:r>
              <w:rPr>
                <w:rFonts w:ascii="Arial" w:hAnsi="Arial" w:cs="Arial"/>
              </w:rPr>
              <w:t xml:space="preserve">We will </w:t>
            </w:r>
            <w:r w:rsidR="00D777C7">
              <w:rPr>
                <w:rFonts w:ascii="Arial" w:hAnsi="Arial" w:cs="Arial"/>
              </w:rPr>
              <w:t xml:space="preserve">consult on site options for Gypsy, </w:t>
            </w:r>
            <w:proofErr w:type="spellStart"/>
            <w:r w:rsidR="00D777C7">
              <w:rPr>
                <w:rFonts w:ascii="Arial" w:hAnsi="Arial" w:cs="Arial"/>
              </w:rPr>
              <w:t>Traveller</w:t>
            </w:r>
            <w:proofErr w:type="spellEnd"/>
            <w:r w:rsidR="00D777C7">
              <w:rPr>
                <w:rFonts w:ascii="Arial" w:hAnsi="Arial" w:cs="Arial"/>
              </w:rPr>
              <w:t xml:space="preserve"> and Travelling </w:t>
            </w:r>
            <w:proofErr w:type="spellStart"/>
            <w:r w:rsidR="00D777C7">
              <w:rPr>
                <w:rFonts w:ascii="Arial" w:hAnsi="Arial" w:cs="Arial"/>
              </w:rPr>
              <w:t>Showpeople</w:t>
            </w:r>
            <w:proofErr w:type="spellEnd"/>
            <w:r w:rsidR="00D777C7">
              <w:rPr>
                <w:rFonts w:ascii="Arial" w:hAnsi="Arial" w:cs="Arial"/>
              </w:rPr>
              <w:t xml:space="preserve"> sites.</w:t>
            </w:r>
          </w:p>
          <w:p w:rsidR="00593461" w:rsidRPr="00C84D74" w:rsidRDefault="00593461" w:rsidP="009C1291">
            <w:pPr>
              <w:ind w:left="113" w:right="113"/>
              <w:rPr>
                <w:rFonts w:ascii="Arial" w:hAnsi="Arial" w:cs="Arial"/>
              </w:rPr>
            </w:pPr>
          </w:p>
        </w:tc>
      </w:tr>
      <w:tr w:rsidR="00593461" w:rsidRPr="00C84D74" w:rsidTr="009C1291">
        <w:trPr>
          <w:trHeight w:hRule="exact" w:val="1712"/>
        </w:trPr>
        <w:tc>
          <w:tcPr>
            <w:tcW w:w="289" w:type="pct"/>
          </w:tcPr>
          <w:p w:rsidR="00593461" w:rsidRDefault="00C35A3D" w:rsidP="009C1291">
            <w:pPr>
              <w:ind w:left="113" w:right="113"/>
              <w:rPr>
                <w:rFonts w:ascii="Arial" w:hAnsi="Arial" w:cs="Arial"/>
              </w:rPr>
            </w:pPr>
            <w:r>
              <w:rPr>
                <w:rFonts w:ascii="Arial" w:hAnsi="Arial" w:cs="Arial"/>
              </w:rPr>
              <w:t>8</w:t>
            </w:r>
          </w:p>
        </w:tc>
        <w:tc>
          <w:tcPr>
            <w:tcW w:w="1356" w:type="pct"/>
          </w:tcPr>
          <w:p w:rsidR="00593461" w:rsidRPr="00C84D74" w:rsidRDefault="00593461" w:rsidP="009C1291">
            <w:pPr>
              <w:ind w:left="113" w:right="113"/>
              <w:rPr>
                <w:rFonts w:ascii="Arial" w:hAnsi="Arial" w:cs="Arial"/>
              </w:rPr>
            </w:pPr>
            <w:r>
              <w:rPr>
                <w:rFonts w:ascii="Arial" w:hAnsi="Arial" w:cs="Arial"/>
              </w:rPr>
              <w:t xml:space="preserve">Consultation on the draft Gypsy and </w:t>
            </w:r>
            <w:proofErr w:type="spellStart"/>
            <w:r>
              <w:rPr>
                <w:rFonts w:ascii="Arial" w:hAnsi="Arial" w:cs="Arial"/>
              </w:rPr>
              <w:t>Traveller</w:t>
            </w:r>
            <w:proofErr w:type="spellEnd"/>
            <w:r>
              <w:rPr>
                <w:rFonts w:ascii="Arial" w:hAnsi="Arial" w:cs="Arial"/>
              </w:rPr>
              <w:t xml:space="preserve"> DPD- Regulation 19 </w:t>
            </w:r>
          </w:p>
        </w:tc>
        <w:tc>
          <w:tcPr>
            <w:tcW w:w="733" w:type="pct"/>
          </w:tcPr>
          <w:p w:rsidR="00593461" w:rsidRPr="00C84D74" w:rsidRDefault="00D777C7" w:rsidP="009C1291">
            <w:pPr>
              <w:ind w:left="113" w:right="113"/>
              <w:jc w:val="center"/>
              <w:rPr>
                <w:rFonts w:ascii="Arial" w:hAnsi="Arial" w:cs="Arial"/>
              </w:rPr>
            </w:pPr>
            <w:r>
              <w:rPr>
                <w:rFonts w:ascii="Arial" w:hAnsi="Arial" w:cs="Arial"/>
              </w:rPr>
              <w:t>Summer 2022</w:t>
            </w:r>
          </w:p>
        </w:tc>
        <w:tc>
          <w:tcPr>
            <w:tcW w:w="2622" w:type="pct"/>
          </w:tcPr>
          <w:p w:rsidR="00593461" w:rsidRPr="00C84D74" w:rsidRDefault="00593461" w:rsidP="00D777C7">
            <w:pPr>
              <w:ind w:left="113" w:right="113"/>
              <w:rPr>
                <w:rFonts w:ascii="Arial" w:hAnsi="Arial" w:cs="Arial"/>
                <w:b/>
              </w:rPr>
            </w:pPr>
            <w:r w:rsidRPr="00C84D74">
              <w:rPr>
                <w:rFonts w:ascii="Arial" w:hAnsi="Arial" w:cs="Arial"/>
              </w:rPr>
              <w:t>We will ask for your</w:t>
            </w:r>
            <w:r>
              <w:rPr>
                <w:rFonts w:ascii="Arial" w:hAnsi="Arial" w:cs="Arial"/>
              </w:rPr>
              <w:t xml:space="preserve"> views on whether the DPD</w:t>
            </w:r>
            <w:r w:rsidRPr="00C84D74">
              <w:rPr>
                <w:rFonts w:ascii="Arial" w:hAnsi="Arial" w:cs="Arial"/>
              </w:rPr>
              <w:t xml:space="preserve"> meets the government’s tests of soundness, over a 6 week period. Comments received will be provided to the Inspector when the </w:t>
            </w:r>
            <w:r w:rsidR="00D777C7">
              <w:rPr>
                <w:rFonts w:ascii="Arial" w:hAnsi="Arial" w:cs="Arial"/>
              </w:rPr>
              <w:t xml:space="preserve">DPD </w:t>
            </w:r>
            <w:r w:rsidRPr="00C84D74">
              <w:rPr>
                <w:rFonts w:ascii="Arial" w:hAnsi="Arial" w:cs="Arial"/>
              </w:rPr>
              <w:t>is submitted for examination.</w:t>
            </w:r>
          </w:p>
        </w:tc>
      </w:tr>
      <w:tr w:rsidR="00593461" w:rsidRPr="00C84D74" w:rsidTr="009C1291">
        <w:trPr>
          <w:trHeight w:hRule="exact" w:val="1279"/>
        </w:trPr>
        <w:tc>
          <w:tcPr>
            <w:tcW w:w="289" w:type="pct"/>
          </w:tcPr>
          <w:p w:rsidR="00593461" w:rsidRPr="00C84D74" w:rsidRDefault="00C35A3D" w:rsidP="009C1291">
            <w:pPr>
              <w:ind w:left="113" w:right="113"/>
              <w:rPr>
                <w:rFonts w:ascii="Arial" w:hAnsi="Arial" w:cs="Arial"/>
              </w:rPr>
            </w:pPr>
            <w:r>
              <w:rPr>
                <w:rFonts w:ascii="Arial" w:hAnsi="Arial" w:cs="Arial"/>
              </w:rPr>
              <w:t>9</w:t>
            </w:r>
          </w:p>
        </w:tc>
        <w:tc>
          <w:tcPr>
            <w:tcW w:w="1356" w:type="pct"/>
          </w:tcPr>
          <w:p w:rsidR="00593461" w:rsidRPr="00C84D74" w:rsidRDefault="00593461" w:rsidP="009C1291">
            <w:pPr>
              <w:ind w:left="113" w:right="113"/>
              <w:rPr>
                <w:rFonts w:ascii="Arial" w:hAnsi="Arial" w:cs="Arial"/>
              </w:rPr>
            </w:pPr>
            <w:r w:rsidRPr="00C84D74">
              <w:rPr>
                <w:rFonts w:ascii="Arial" w:hAnsi="Arial" w:cs="Arial"/>
              </w:rPr>
              <w:t>Submission Local Plan</w:t>
            </w:r>
          </w:p>
        </w:tc>
        <w:tc>
          <w:tcPr>
            <w:tcW w:w="733" w:type="pct"/>
          </w:tcPr>
          <w:p w:rsidR="00593461" w:rsidRPr="00C84D74" w:rsidRDefault="00D777C7" w:rsidP="009C1291">
            <w:pPr>
              <w:ind w:left="113" w:right="113"/>
              <w:jc w:val="center"/>
              <w:rPr>
                <w:rFonts w:ascii="Arial" w:hAnsi="Arial" w:cs="Arial"/>
              </w:rPr>
            </w:pPr>
            <w:r>
              <w:rPr>
                <w:rFonts w:ascii="Arial" w:hAnsi="Arial" w:cs="Arial"/>
              </w:rPr>
              <w:t>Autumn 2022</w:t>
            </w:r>
          </w:p>
        </w:tc>
        <w:tc>
          <w:tcPr>
            <w:tcW w:w="2622" w:type="pct"/>
          </w:tcPr>
          <w:p w:rsidR="00593461" w:rsidRPr="00C84D74" w:rsidRDefault="00593461" w:rsidP="009C1291">
            <w:pPr>
              <w:ind w:left="113" w:right="113"/>
              <w:rPr>
                <w:rFonts w:ascii="Arial" w:hAnsi="Arial" w:cs="Arial"/>
              </w:rPr>
            </w:pPr>
            <w:r w:rsidRPr="00C84D74">
              <w:rPr>
                <w:rFonts w:ascii="Arial" w:hAnsi="Arial" w:cs="Arial"/>
              </w:rPr>
              <w:t>We w</w:t>
            </w:r>
            <w:r>
              <w:rPr>
                <w:rFonts w:ascii="Arial" w:hAnsi="Arial" w:cs="Arial"/>
              </w:rPr>
              <w:t>ill be submitting the DPD</w:t>
            </w:r>
            <w:r w:rsidRPr="00C84D74">
              <w:rPr>
                <w:rFonts w:ascii="Arial" w:hAnsi="Arial" w:cs="Arial"/>
              </w:rPr>
              <w:t xml:space="preserve"> to the Secretary of State to be examined by an</w:t>
            </w:r>
            <w:r>
              <w:rPr>
                <w:rFonts w:ascii="Arial" w:hAnsi="Arial" w:cs="Arial"/>
              </w:rPr>
              <w:t xml:space="preserve"> Independent Inspector</w:t>
            </w:r>
          </w:p>
        </w:tc>
      </w:tr>
    </w:tbl>
    <w:p w:rsidR="00593461" w:rsidRDefault="00593461" w:rsidP="00571CFF">
      <w:pPr>
        <w:pStyle w:val="ListParagraph"/>
        <w:spacing w:before="11"/>
        <w:ind w:left="851" w:right="126" w:firstLine="0"/>
        <w:rPr>
          <w:rFonts w:ascii="Arial" w:hAnsi="Arial" w:cs="Arial"/>
          <w:b/>
          <w:sz w:val="24"/>
          <w:szCs w:val="24"/>
        </w:rPr>
      </w:pPr>
    </w:p>
    <w:p w:rsidR="00593461" w:rsidRDefault="00593461" w:rsidP="00571CFF">
      <w:pPr>
        <w:pStyle w:val="ListParagraph"/>
        <w:spacing w:before="11"/>
        <w:ind w:left="851" w:right="126" w:firstLine="0"/>
        <w:rPr>
          <w:rFonts w:ascii="Arial" w:hAnsi="Arial" w:cs="Arial"/>
          <w:b/>
          <w:sz w:val="24"/>
          <w:szCs w:val="24"/>
        </w:rPr>
      </w:pPr>
    </w:p>
    <w:p w:rsidR="00593461" w:rsidRDefault="00593461" w:rsidP="00571CFF">
      <w:pPr>
        <w:pStyle w:val="ListParagraph"/>
        <w:spacing w:before="11"/>
        <w:ind w:left="851" w:right="126" w:firstLine="0"/>
        <w:rPr>
          <w:rFonts w:ascii="Arial" w:hAnsi="Arial" w:cs="Arial"/>
          <w:b/>
          <w:sz w:val="24"/>
          <w:szCs w:val="24"/>
        </w:rPr>
      </w:pPr>
    </w:p>
    <w:p w:rsidR="00593461" w:rsidRDefault="00593461" w:rsidP="00571CFF">
      <w:pPr>
        <w:pStyle w:val="ListParagraph"/>
        <w:spacing w:before="11"/>
        <w:ind w:left="851" w:right="126" w:firstLine="0"/>
        <w:rPr>
          <w:rFonts w:ascii="Arial" w:hAnsi="Arial" w:cs="Arial"/>
          <w:b/>
          <w:sz w:val="24"/>
          <w:szCs w:val="24"/>
        </w:rPr>
      </w:pPr>
    </w:p>
    <w:p w:rsidR="00D777C7" w:rsidRDefault="00D777C7" w:rsidP="00571CFF">
      <w:pPr>
        <w:pStyle w:val="ListParagraph"/>
        <w:spacing w:before="11"/>
        <w:ind w:left="851" w:right="126" w:firstLine="0"/>
        <w:rPr>
          <w:rFonts w:ascii="Arial" w:hAnsi="Arial" w:cs="Arial"/>
          <w:b/>
          <w:sz w:val="24"/>
          <w:szCs w:val="24"/>
        </w:rPr>
      </w:pPr>
    </w:p>
    <w:p w:rsidR="00593461" w:rsidRDefault="00593461" w:rsidP="00571CFF">
      <w:pPr>
        <w:pStyle w:val="ListParagraph"/>
        <w:spacing w:before="11"/>
        <w:ind w:left="851" w:right="126" w:firstLine="0"/>
        <w:rPr>
          <w:rFonts w:ascii="Arial" w:hAnsi="Arial" w:cs="Arial"/>
          <w:b/>
          <w:sz w:val="24"/>
          <w:szCs w:val="24"/>
        </w:rPr>
      </w:pPr>
    </w:p>
    <w:p w:rsidR="00BC3132" w:rsidRPr="00571CFF" w:rsidRDefault="003F37EA" w:rsidP="00571CFF">
      <w:pPr>
        <w:pStyle w:val="ListParagraph"/>
        <w:spacing w:before="11"/>
        <w:ind w:left="851" w:right="126" w:firstLine="0"/>
        <w:rPr>
          <w:rFonts w:ascii="Arial" w:hAnsi="Arial" w:cs="Arial"/>
          <w:b/>
          <w:sz w:val="24"/>
          <w:szCs w:val="24"/>
        </w:rPr>
      </w:pPr>
      <w:r w:rsidRPr="00571CFF">
        <w:rPr>
          <w:rFonts w:ascii="Arial" w:hAnsi="Arial" w:cs="Arial"/>
          <w:b/>
          <w:sz w:val="24"/>
          <w:szCs w:val="24"/>
        </w:rPr>
        <w:lastRenderedPageBreak/>
        <w:t>C-</w:t>
      </w:r>
      <w:proofErr w:type="spellStart"/>
      <w:r w:rsidRPr="00571CFF">
        <w:rPr>
          <w:rFonts w:ascii="Arial" w:hAnsi="Arial" w:cs="Arial"/>
          <w:b/>
          <w:sz w:val="24"/>
          <w:szCs w:val="24"/>
        </w:rPr>
        <w:t>Warsop</w:t>
      </w:r>
      <w:proofErr w:type="spellEnd"/>
      <w:r w:rsidRPr="00571CFF">
        <w:rPr>
          <w:rFonts w:ascii="Arial" w:hAnsi="Arial" w:cs="Arial"/>
          <w:b/>
          <w:sz w:val="24"/>
          <w:szCs w:val="24"/>
        </w:rPr>
        <w:t xml:space="preserve"> Parish </w:t>
      </w:r>
      <w:proofErr w:type="spellStart"/>
      <w:r w:rsidRPr="00571CFF">
        <w:rPr>
          <w:rFonts w:ascii="Arial" w:hAnsi="Arial" w:cs="Arial"/>
          <w:b/>
          <w:sz w:val="24"/>
          <w:szCs w:val="24"/>
        </w:rPr>
        <w:t>Neighbourhood</w:t>
      </w:r>
      <w:proofErr w:type="spellEnd"/>
      <w:r w:rsidRPr="00571CFF">
        <w:rPr>
          <w:rFonts w:ascii="Arial" w:hAnsi="Arial" w:cs="Arial"/>
          <w:b/>
          <w:sz w:val="24"/>
          <w:szCs w:val="24"/>
        </w:rPr>
        <w:t xml:space="preserve"> Development Plan</w:t>
      </w:r>
    </w:p>
    <w:p w:rsidR="003F37EA" w:rsidRPr="007967B2" w:rsidRDefault="003F37EA" w:rsidP="00F925C8">
      <w:pPr>
        <w:pStyle w:val="Heading1"/>
        <w:tabs>
          <w:tab w:val="left" w:pos="820"/>
          <w:tab w:val="left" w:pos="821"/>
        </w:tabs>
        <w:rPr>
          <w:rFonts w:ascii="Arial" w:hAnsi="Arial" w:cs="Arial"/>
          <w:sz w:val="24"/>
          <w:szCs w:val="24"/>
        </w:rPr>
      </w:pPr>
    </w:p>
    <w:p w:rsidR="003F37EA" w:rsidRPr="007967B2" w:rsidRDefault="003F37EA" w:rsidP="00072DAB">
      <w:pPr>
        <w:pStyle w:val="BodyText"/>
        <w:ind w:left="851" w:right="117"/>
        <w:jc w:val="both"/>
        <w:rPr>
          <w:rFonts w:ascii="Arial" w:hAnsi="Arial" w:cs="Arial"/>
        </w:rPr>
      </w:pPr>
      <w:r w:rsidRPr="007967B2">
        <w:rPr>
          <w:rFonts w:ascii="Arial" w:hAnsi="Arial" w:cs="Arial"/>
        </w:rPr>
        <w:t xml:space="preserve">Since April 2012, local communities have been able to produce </w:t>
      </w:r>
      <w:proofErr w:type="spellStart"/>
      <w:r w:rsidRPr="007967B2">
        <w:rPr>
          <w:rFonts w:ascii="Arial" w:hAnsi="Arial" w:cs="Arial"/>
        </w:rPr>
        <w:t>Neighbourhood</w:t>
      </w:r>
      <w:proofErr w:type="spellEnd"/>
      <w:r w:rsidRPr="007967B2">
        <w:rPr>
          <w:rFonts w:ascii="Arial" w:hAnsi="Arial" w:cs="Arial"/>
        </w:rPr>
        <w:t xml:space="preserve"> Plans for their local areas, putting in place planning policies for the future development and growth of the </w:t>
      </w:r>
      <w:proofErr w:type="spellStart"/>
      <w:r w:rsidRPr="007967B2">
        <w:rPr>
          <w:rFonts w:ascii="Arial" w:hAnsi="Arial" w:cs="Arial"/>
        </w:rPr>
        <w:t>neighbourhood</w:t>
      </w:r>
      <w:proofErr w:type="spellEnd"/>
      <w:r w:rsidRPr="007967B2">
        <w:rPr>
          <w:rFonts w:ascii="Arial" w:hAnsi="Arial" w:cs="Arial"/>
        </w:rPr>
        <w:t xml:space="preserve">. Similar to a local plan, it can contain a vision, aims, planning policies, proposals for improving an area or providing new facilities, or allocation of key sites for specific kinds of development. A </w:t>
      </w:r>
      <w:proofErr w:type="spellStart"/>
      <w:r w:rsidRPr="007967B2">
        <w:rPr>
          <w:rFonts w:ascii="Arial" w:hAnsi="Arial" w:cs="Arial"/>
        </w:rPr>
        <w:t>neighbourhood</w:t>
      </w:r>
      <w:proofErr w:type="spellEnd"/>
      <w:r w:rsidRPr="007967B2">
        <w:rPr>
          <w:rFonts w:ascii="Arial" w:hAnsi="Arial" w:cs="Arial"/>
        </w:rPr>
        <w:t xml:space="preserve"> plan will be subject to examination and referendum. Where they are brought into force, they will form part of the development plan. This statutory status gives </w:t>
      </w:r>
      <w:proofErr w:type="spellStart"/>
      <w:r w:rsidRPr="007967B2">
        <w:rPr>
          <w:rFonts w:ascii="Arial" w:hAnsi="Arial" w:cs="Arial"/>
        </w:rPr>
        <w:t>neighbourhood</w:t>
      </w:r>
      <w:proofErr w:type="spellEnd"/>
      <w:r w:rsidRPr="007967B2">
        <w:rPr>
          <w:rFonts w:ascii="Arial" w:hAnsi="Arial" w:cs="Arial"/>
        </w:rPr>
        <w:t xml:space="preserve"> plans more weight than other community documents such as parish plans, community plans and village design statements.</w:t>
      </w:r>
    </w:p>
    <w:p w:rsidR="003F37EA" w:rsidRPr="007967B2" w:rsidRDefault="003F37EA" w:rsidP="003F37EA">
      <w:pPr>
        <w:pStyle w:val="BodyText"/>
        <w:ind w:left="820" w:right="117"/>
        <w:jc w:val="both"/>
        <w:rPr>
          <w:rFonts w:ascii="Arial" w:hAnsi="Arial" w:cs="Arial"/>
        </w:rPr>
      </w:pPr>
    </w:p>
    <w:p w:rsidR="003F37EA" w:rsidRPr="007967B2" w:rsidRDefault="003F37EA" w:rsidP="003F37EA">
      <w:pPr>
        <w:pStyle w:val="BodyText"/>
        <w:ind w:left="820" w:right="117"/>
        <w:jc w:val="both"/>
        <w:rPr>
          <w:rFonts w:ascii="Arial" w:hAnsi="Arial" w:cs="Arial"/>
        </w:rPr>
      </w:pPr>
      <w:r w:rsidRPr="007967B2">
        <w:rPr>
          <w:rFonts w:ascii="Arial" w:hAnsi="Arial" w:cs="Arial"/>
        </w:rPr>
        <w:t xml:space="preserve">Currently there is one </w:t>
      </w:r>
      <w:proofErr w:type="spellStart"/>
      <w:r w:rsidRPr="007967B2">
        <w:rPr>
          <w:rFonts w:ascii="Arial" w:hAnsi="Arial" w:cs="Arial"/>
        </w:rPr>
        <w:t>Neighbourhood</w:t>
      </w:r>
      <w:proofErr w:type="spellEnd"/>
      <w:r w:rsidRPr="007967B2">
        <w:rPr>
          <w:rFonts w:ascii="Arial" w:hAnsi="Arial" w:cs="Arial"/>
        </w:rPr>
        <w:t xml:space="preserve"> Development Plan under preparation in the District. The </w:t>
      </w:r>
      <w:proofErr w:type="spellStart"/>
      <w:r w:rsidRPr="007967B2">
        <w:rPr>
          <w:rFonts w:ascii="Arial" w:hAnsi="Arial" w:cs="Arial"/>
        </w:rPr>
        <w:t>Warsop</w:t>
      </w:r>
      <w:proofErr w:type="spellEnd"/>
      <w:r w:rsidRPr="007967B2">
        <w:rPr>
          <w:rFonts w:ascii="Arial" w:hAnsi="Arial" w:cs="Arial"/>
        </w:rPr>
        <w:t xml:space="preserve"> Parish NDP is being prepared by </w:t>
      </w:r>
      <w:proofErr w:type="spellStart"/>
      <w:r w:rsidRPr="007967B2">
        <w:rPr>
          <w:rFonts w:ascii="Arial" w:hAnsi="Arial" w:cs="Arial"/>
        </w:rPr>
        <w:t>Warsop</w:t>
      </w:r>
      <w:proofErr w:type="spellEnd"/>
      <w:r w:rsidRPr="007967B2">
        <w:rPr>
          <w:rFonts w:ascii="Arial" w:hAnsi="Arial" w:cs="Arial"/>
        </w:rPr>
        <w:t xml:space="preserve"> Parish Council.</w:t>
      </w:r>
    </w:p>
    <w:p w:rsidR="003F37EA" w:rsidRPr="007967B2" w:rsidRDefault="003F37EA" w:rsidP="00F925C8">
      <w:pPr>
        <w:pStyle w:val="Heading1"/>
        <w:tabs>
          <w:tab w:val="left" w:pos="820"/>
          <w:tab w:val="left" w:pos="821"/>
        </w:tabs>
        <w:rPr>
          <w:rFonts w:ascii="Arial" w:hAnsi="Arial" w:cs="Arial"/>
          <w:sz w:val="24"/>
          <w:szCs w:val="24"/>
        </w:rPr>
      </w:pPr>
    </w:p>
    <w:tbl>
      <w:tblPr>
        <w:tblW w:w="4468"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41"/>
        <w:gridCol w:w="7163"/>
      </w:tblGrid>
      <w:tr w:rsidR="005C1AC8" w:rsidRPr="007967B2" w:rsidTr="00951977">
        <w:trPr>
          <w:trHeight w:hRule="exact" w:val="304"/>
        </w:trPr>
        <w:tc>
          <w:tcPr>
            <w:tcW w:w="5000" w:type="pct"/>
            <w:gridSpan w:val="2"/>
            <w:shd w:val="clear" w:color="auto" w:fill="CCCCCC"/>
          </w:tcPr>
          <w:p w:rsidR="003F37EA" w:rsidRPr="007967B2" w:rsidRDefault="003F37EA" w:rsidP="00937ED2">
            <w:pPr>
              <w:pStyle w:val="TableParagraph"/>
              <w:ind w:left="103"/>
              <w:rPr>
                <w:rFonts w:ascii="Arial" w:hAnsi="Arial" w:cs="Arial"/>
                <w:b/>
                <w:sz w:val="24"/>
                <w:szCs w:val="24"/>
              </w:rPr>
            </w:pPr>
            <w:proofErr w:type="spellStart"/>
            <w:r w:rsidRPr="007967B2">
              <w:rPr>
                <w:rFonts w:ascii="Arial" w:hAnsi="Arial" w:cs="Arial"/>
                <w:b/>
                <w:sz w:val="24"/>
                <w:szCs w:val="24"/>
              </w:rPr>
              <w:t>Warsop</w:t>
            </w:r>
            <w:proofErr w:type="spellEnd"/>
            <w:r w:rsidRPr="007967B2">
              <w:rPr>
                <w:rFonts w:ascii="Arial" w:hAnsi="Arial" w:cs="Arial"/>
                <w:b/>
                <w:sz w:val="24"/>
                <w:szCs w:val="24"/>
              </w:rPr>
              <w:t xml:space="preserve"> </w:t>
            </w:r>
            <w:proofErr w:type="spellStart"/>
            <w:r w:rsidRPr="007967B2">
              <w:rPr>
                <w:rFonts w:ascii="Arial" w:hAnsi="Arial" w:cs="Arial"/>
                <w:b/>
                <w:sz w:val="24"/>
                <w:szCs w:val="24"/>
              </w:rPr>
              <w:t>Neighbourhood</w:t>
            </w:r>
            <w:proofErr w:type="spellEnd"/>
            <w:r w:rsidRPr="007967B2">
              <w:rPr>
                <w:rFonts w:ascii="Arial" w:hAnsi="Arial" w:cs="Arial"/>
                <w:b/>
                <w:sz w:val="24"/>
                <w:szCs w:val="24"/>
              </w:rPr>
              <w:t xml:space="preserve"> Development Plan 2016-2033</w:t>
            </w:r>
          </w:p>
        </w:tc>
      </w:tr>
      <w:tr w:rsidR="005C1AC8" w:rsidRPr="007967B2" w:rsidTr="00951977">
        <w:trPr>
          <w:trHeight w:hRule="exact" w:val="302"/>
        </w:trPr>
        <w:tc>
          <w:tcPr>
            <w:tcW w:w="5000" w:type="pct"/>
            <w:gridSpan w:val="2"/>
          </w:tcPr>
          <w:p w:rsidR="003F37EA" w:rsidRPr="007967B2" w:rsidRDefault="003F37EA" w:rsidP="00937ED2">
            <w:pPr>
              <w:pStyle w:val="TableParagraph"/>
              <w:spacing w:line="292" w:lineRule="exact"/>
              <w:ind w:left="103"/>
              <w:rPr>
                <w:rFonts w:ascii="Arial" w:hAnsi="Arial" w:cs="Arial"/>
                <w:b/>
                <w:sz w:val="24"/>
                <w:szCs w:val="24"/>
              </w:rPr>
            </w:pPr>
            <w:r w:rsidRPr="007967B2">
              <w:rPr>
                <w:rFonts w:ascii="Arial" w:hAnsi="Arial" w:cs="Arial"/>
                <w:b/>
                <w:sz w:val="24"/>
                <w:szCs w:val="24"/>
              </w:rPr>
              <w:t>Overview</w:t>
            </w:r>
          </w:p>
        </w:tc>
      </w:tr>
      <w:tr w:rsidR="00951977" w:rsidRPr="007967B2" w:rsidTr="00951977">
        <w:trPr>
          <w:trHeight w:hRule="exact" w:val="1003"/>
        </w:trPr>
        <w:tc>
          <w:tcPr>
            <w:tcW w:w="424" w:type="pct"/>
          </w:tcPr>
          <w:p w:rsidR="003F37EA" w:rsidRPr="007967B2" w:rsidRDefault="003F37EA" w:rsidP="00937ED2">
            <w:pPr>
              <w:pStyle w:val="TableParagraph"/>
              <w:spacing w:line="292" w:lineRule="exact"/>
              <w:ind w:left="103"/>
              <w:rPr>
                <w:rFonts w:ascii="Arial" w:hAnsi="Arial" w:cs="Arial"/>
                <w:sz w:val="24"/>
                <w:szCs w:val="24"/>
              </w:rPr>
            </w:pPr>
            <w:r w:rsidRPr="007967B2">
              <w:rPr>
                <w:rFonts w:ascii="Arial" w:hAnsi="Arial" w:cs="Arial"/>
                <w:sz w:val="24"/>
                <w:szCs w:val="24"/>
              </w:rPr>
              <w:t>Scope and content</w:t>
            </w:r>
          </w:p>
        </w:tc>
        <w:tc>
          <w:tcPr>
            <w:tcW w:w="4576" w:type="pct"/>
          </w:tcPr>
          <w:p w:rsidR="003F37EA" w:rsidRPr="007967B2" w:rsidRDefault="003F37EA" w:rsidP="003F37EA">
            <w:pPr>
              <w:pStyle w:val="BodyText"/>
              <w:ind w:left="171"/>
              <w:rPr>
                <w:rFonts w:ascii="Arial" w:hAnsi="Arial" w:cs="Arial"/>
              </w:rPr>
            </w:pPr>
            <w:r w:rsidRPr="007967B2">
              <w:rPr>
                <w:rFonts w:ascii="Arial" w:hAnsi="Arial" w:cs="Arial"/>
              </w:rPr>
              <w:t xml:space="preserve">The </w:t>
            </w:r>
            <w:proofErr w:type="spellStart"/>
            <w:r w:rsidRPr="007967B2">
              <w:rPr>
                <w:rFonts w:ascii="Arial" w:hAnsi="Arial" w:cs="Arial"/>
              </w:rPr>
              <w:t>Warsop</w:t>
            </w:r>
            <w:proofErr w:type="spellEnd"/>
            <w:r w:rsidRPr="007967B2">
              <w:rPr>
                <w:rFonts w:ascii="Arial" w:hAnsi="Arial" w:cs="Arial"/>
              </w:rPr>
              <w:t xml:space="preserve"> NDP is being prepared by </w:t>
            </w:r>
            <w:proofErr w:type="spellStart"/>
            <w:r w:rsidRPr="007967B2">
              <w:rPr>
                <w:rFonts w:ascii="Arial" w:hAnsi="Arial" w:cs="Arial"/>
              </w:rPr>
              <w:t>Warsop</w:t>
            </w:r>
            <w:proofErr w:type="spellEnd"/>
            <w:r w:rsidRPr="007967B2">
              <w:rPr>
                <w:rFonts w:ascii="Arial" w:hAnsi="Arial" w:cs="Arial"/>
              </w:rPr>
              <w:t xml:space="preserve"> parish Council and will set out relevant planning policies for the Parish.</w:t>
            </w:r>
          </w:p>
          <w:p w:rsidR="003F37EA" w:rsidRPr="007967B2" w:rsidRDefault="003F37EA" w:rsidP="00937ED2">
            <w:pPr>
              <w:pStyle w:val="TableParagraph"/>
              <w:ind w:left="103" w:right="200"/>
              <w:rPr>
                <w:rFonts w:ascii="Arial" w:hAnsi="Arial" w:cs="Arial"/>
                <w:sz w:val="24"/>
                <w:szCs w:val="24"/>
              </w:rPr>
            </w:pPr>
          </w:p>
        </w:tc>
      </w:tr>
      <w:tr w:rsidR="00951977" w:rsidRPr="007967B2" w:rsidTr="00951977">
        <w:trPr>
          <w:trHeight w:hRule="exact" w:val="305"/>
        </w:trPr>
        <w:tc>
          <w:tcPr>
            <w:tcW w:w="424" w:type="pct"/>
          </w:tcPr>
          <w:p w:rsidR="003F37EA" w:rsidRPr="007967B2" w:rsidRDefault="003F37EA" w:rsidP="00937ED2">
            <w:pPr>
              <w:pStyle w:val="TableParagraph"/>
              <w:spacing w:before="2"/>
              <w:ind w:left="103"/>
              <w:rPr>
                <w:rFonts w:ascii="Arial" w:hAnsi="Arial" w:cs="Arial"/>
                <w:sz w:val="24"/>
                <w:szCs w:val="24"/>
              </w:rPr>
            </w:pPr>
            <w:r w:rsidRPr="007967B2">
              <w:rPr>
                <w:rFonts w:ascii="Arial" w:hAnsi="Arial" w:cs="Arial"/>
                <w:sz w:val="24"/>
                <w:szCs w:val="24"/>
              </w:rPr>
              <w:t>Geographical Area</w:t>
            </w:r>
          </w:p>
        </w:tc>
        <w:tc>
          <w:tcPr>
            <w:tcW w:w="4576" w:type="pct"/>
          </w:tcPr>
          <w:p w:rsidR="003F37EA" w:rsidRPr="007967B2" w:rsidRDefault="003F37EA" w:rsidP="00937ED2">
            <w:pPr>
              <w:pStyle w:val="TableParagraph"/>
              <w:spacing w:before="2"/>
              <w:ind w:left="103"/>
              <w:rPr>
                <w:rFonts w:ascii="Arial" w:hAnsi="Arial" w:cs="Arial"/>
                <w:sz w:val="24"/>
                <w:szCs w:val="24"/>
              </w:rPr>
            </w:pPr>
            <w:proofErr w:type="spellStart"/>
            <w:r w:rsidRPr="007967B2">
              <w:rPr>
                <w:rFonts w:ascii="Arial" w:hAnsi="Arial" w:cs="Arial"/>
                <w:sz w:val="24"/>
                <w:szCs w:val="24"/>
              </w:rPr>
              <w:t>Warsop</w:t>
            </w:r>
            <w:proofErr w:type="spellEnd"/>
            <w:r w:rsidRPr="007967B2">
              <w:rPr>
                <w:rFonts w:ascii="Arial" w:hAnsi="Arial" w:cs="Arial"/>
                <w:sz w:val="24"/>
                <w:szCs w:val="24"/>
              </w:rPr>
              <w:t xml:space="preserve"> Parish</w:t>
            </w:r>
          </w:p>
        </w:tc>
      </w:tr>
      <w:tr w:rsidR="00951977" w:rsidRPr="007967B2" w:rsidTr="00951977">
        <w:trPr>
          <w:trHeight w:hRule="exact" w:val="686"/>
        </w:trPr>
        <w:tc>
          <w:tcPr>
            <w:tcW w:w="424" w:type="pct"/>
          </w:tcPr>
          <w:p w:rsidR="003F37EA" w:rsidRPr="007967B2" w:rsidRDefault="003F37EA" w:rsidP="00937ED2">
            <w:pPr>
              <w:pStyle w:val="TableParagraph"/>
              <w:spacing w:line="292" w:lineRule="exact"/>
              <w:ind w:left="103"/>
              <w:rPr>
                <w:rFonts w:ascii="Arial" w:hAnsi="Arial" w:cs="Arial"/>
                <w:sz w:val="24"/>
                <w:szCs w:val="24"/>
              </w:rPr>
            </w:pPr>
            <w:r w:rsidRPr="007967B2">
              <w:rPr>
                <w:rFonts w:ascii="Arial" w:hAnsi="Arial" w:cs="Arial"/>
                <w:sz w:val="24"/>
                <w:szCs w:val="24"/>
              </w:rPr>
              <w:t>Chain of conformity</w:t>
            </w:r>
          </w:p>
        </w:tc>
        <w:tc>
          <w:tcPr>
            <w:tcW w:w="4576" w:type="pct"/>
          </w:tcPr>
          <w:p w:rsidR="003F37EA" w:rsidRPr="007967B2" w:rsidRDefault="003F37EA" w:rsidP="00937ED2">
            <w:pPr>
              <w:pStyle w:val="TableParagraph"/>
              <w:spacing w:line="292" w:lineRule="exact"/>
              <w:ind w:left="103"/>
              <w:rPr>
                <w:rFonts w:ascii="Arial" w:hAnsi="Arial" w:cs="Arial"/>
                <w:sz w:val="24"/>
                <w:szCs w:val="24"/>
              </w:rPr>
            </w:pPr>
            <w:r w:rsidRPr="007967B2">
              <w:rPr>
                <w:rFonts w:ascii="Arial" w:hAnsi="Arial" w:cs="Arial"/>
                <w:sz w:val="24"/>
                <w:szCs w:val="24"/>
              </w:rPr>
              <w:t>National Planning Policy Framework, Mansfield Local Plan</w:t>
            </w:r>
            <w:r w:rsidR="00211918">
              <w:rPr>
                <w:rFonts w:ascii="Arial" w:hAnsi="Arial" w:cs="Arial"/>
                <w:sz w:val="24"/>
                <w:szCs w:val="24"/>
              </w:rPr>
              <w:t>/ Saved Policies.</w:t>
            </w:r>
          </w:p>
        </w:tc>
      </w:tr>
    </w:tbl>
    <w:p w:rsidR="00BC3132" w:rsidRPr="007967B2" w:rsidRDefault="00BC3132" w:rsidP="00F925C8">
      <w:pPr>
        <w:pStyle w:val="Heading1"/>
        <w:tabs>
          <w:tab w:val="left" w:pos="820"/>
          <w:tab w:val="left" w:pos="821"/>
        </w:tabs>
        <w:rPr>
          <w:rFonts w:ascii="Arial" w:hAnsi="Arial" w:cs="Arial"/>
          <w:sz w:val="24"/>
          <w:szCs w:val="24"/>
        </w:rPr>
      </w:pPr>
    </w:p>
    <w:p w:rsidR="003F37EA" w:rsidRPr="007967B2" w:rsidRDefault="00951977" w:rsidP="00571CFF">
      <w:pPr>
        <w:pStyle w:val="ListParagraph"/>
        <w:spacing w:before="11"/>
        <w:ind w:left="142" w:right="126" w:firstLine="578"/>
        <w:rPr>
          <w:rFonts w:ascii="Arial" w:hAnsi="Arial" w:cs="Arial"/>
          <w:sz w:val="24"/>
          <w:szCs w:val="24"/>
        </w:rPr>
      </w:pPr>
      <w:proofErr w:type="spellStart"/>
      <w:r w:rsidRPr="00571CFF">
        <w:rPr>
          <w:rFonts w:ascii="Arial" w:hAnsi="Arial" w:cs="Arial"/>
          <w:b/>
          <w:sz w:val="24"/>
          <w:szCs w:val="24"/>
        </w:rPr>
        <w:t>Warsop</w:t>
      </w:r>
      <w:proofErr w:type="spellEnd"/>
      <w:r w:rsidRPr="00571CFF">
        <w:rPr>
          <w:rFonts w:ascii="Arial" w:hAnsi="Arial" w:cs="Arial"/>
          <w:b/>
          <w:sz w:val="24"/>
          <w:szCs w:val="24"/>
        </w:rPr>
        <w:t xml:space="preserve"> </w:t>
      </w:r>
      <w:r w:rsidR="003F37EA" w:rsidRPr="00571CFF">
        <w:rPr>
          <w:rFonts w:ascii="Arial" w:hAnsi="Arial" w:cs="Arial"/>
          <w:b/>
          <w:sz w:val="24"/>
          <w:szCs w:val="24"/>
        </w:rPr>
        <w:t>NDP timetable</w:t>
      </w:r>
    </w:p>
    <w:p w:rsidR="00571CFF" w:rsidRPr="00E16E31" w:rsidRDefault="003F37EA" w:rsidP="00E16E31">
      <w:pPr>
        <w:tabs>
          <w:tab w:val="left" w:pos="820"/>
          <w:tab w:val="left" w:pos="821"/>
        </w:tabs>
        <w:spacing w:before="11"/>
        <w:ind w:left="709" w:right="126" w:hanging="709"/>
        <w:rPr>
          <w:rFonts w:ascii="Arial" w:hAnsi="Arial" w:cs="Arial"/>
          <w:sz w:val="24"/>
          <w:szCs w:val="24"/>
        </w:rPr>
      </w:pPr>
      <w:r w:rsidRPr="007967B2">
        <w:rPr>
          <w:rFonts w:ascii="Arial" w:hAnsi="Arial" w:cs="Arial"/>
          <w:b/>
          <w:bCs/>
          <w:sz w:val="24"/>
          <w:szCs w:val="24"/>
        </w:rPr>
        <w:tab/>
      </w:r>
    </w:p>
    <w:p w:rsidR="003F37EA" w:rsidRPr="00E16E31" w:rsidRDefault="00951977" w:rsidP="00E16E31">
      <w:pPr>
        <w:tabs>
          <w:tab w:val="left" w:pos="820"/>
          <w:tab w:val="left" w:pos="821"/>
        </w:tabs>
        <w:spacing w:before="11"/>
        <w:ind w:left="709" w:right="126" w:hanging="709"/>
        <w:rPr>
          <w:rFonts w:ascii="Arial" w:hAnsi="Arial" w:cs="Arial"/>
          <w:sz w:val="24"/>
          <w:szCs w:val="24"/>
        </w:rPr>
      </w:pPr>
      <w:r w:rsidRPr="00E16E31">
        <w:rPr>
          <w:rFonts w:ascii="Arial" w:hAnsi="Arial" w:cs="Arial"/>
          <w:sz w:val="24"/>
          <w:szCs w:val="24"/>
        </w:rPr>
        <w:tab/>
      </w:r>
      <w:r w:rsidR="003F37EA" w:rsidRPr="00E16E31">
        <w:rPr>
          <w:rFonts w:ascii="Arial" w:hAnsi="Arial" w:cs="Arial"/>
          <w:sz w:val="24"/>
          <w:szCs w:val="24"/>
        </w:rPr>
        <w:t>There is no requirement to publish a timetable for preparing the NDP.  Further information can be found at</w:t>
      </w:r>
      <w:r w:rsidR="00571CFF" w:rsidRPr="00E16E31">
        <w:rPr>
          <w:rFonts w:ascii="Arial" w:hAnsi="Arial" w:cs="Arial"/>
          <w:sz w:val="24"/>
          <w:szCs w:val="24"/>
        </w:rPr>
        <w:t>:</w:t>
      </w:r>
      <w:r w:rsidR="003F37EA" w:rsidRPr="00E16E31">
        <w:rPr>
          <w:rFonts w:ascii="Arial" w:hAnsi="Arial" w:cs="Arial"/>
          <w:sz w:val="24"/>
          <w:szCs w:val="24"/>
        </w:rPr>
        <w:t xml:space="preserve"> </w:t>
      </w:r>
      <w:hyperlink r:id="rId11" w:history="1">
        <w:r w:rsidR="003F37EA" w:rsidRPr="00E16E31">
          <w:rPr>
            <w:rFonts w:ascii="Arial" w:eastAsia="Arial" w:hAnsi="Arial" w:cs="Arial"/>
            <w:color w:val="0000FF"/>
            <w:sz w:val="24"/>
            <w:szCs w:val="24"/>
            <w:u w:val="single" w:color="0000FF"/>
          </w:rPr>
          <w:t>http://www.warsopparishcouncil.co.uk/</w:t>
        </w:r>
      </w:hyperlink>
    </w:p>
    <w:p w:rsidR="00211918" w:rsidRDefault="00211918">
      <w:pPr>
        <w:rPr>
          <w:rFonts w:ascii="Arial" w:hAnsi="Arial" w:cs="Arial"/>
          <w:sz w:val="24"/>
          <w:szCs w:val="24"/>
        </w:rPr>
      </w:pPr>
      <w:r>
        <w:rPr>
          <w:rFonts w:ascii="Arial" w:hAnsi="Arial" w:cs="Arial"/>
        </w:rPr>
        <w:lastRenderedPageBreak/>
        <w:br w:type="page"/>
      </w:r>
    </w:p>
    <w:p w:rsidR="004849C2" w:rsidRPr="007967B2" w:rsidRDefault="004849C2">
      <w:pPr>
        <w:pStyle w:val="BodyText"/>
        <w:spacing w:before="11"/>
        <w:rPr>
          <w:rFonts w:ascii="Arial" w:hAnsi="Arial" w:cs="Arial"/>
        </w:rPr>
      </w:pPr>
    </w:p>
    <w:p w:rsidR="004849C2" w:rsidRPr="00072DAB" w:rsidRDefault="002018C9" w:rsidP="00072DAB">
      <w:pPr>
        <w:pStyle w:val="Heading1"/>
        <w:numPr>
          <w:ilvl w:val="0"/>
          <w:numId w:val="12"/>
        </w:numPr>
      </w:pPr>
      <w:bookmarkStart w:id="8" w:name="_Toc63760160"/>
      <w:r w:rsidRPr="00072DAB">
        <w:t>Other Planning Policy Documents</w:t>
      </w:r>
      <w:bookmarkEnd w:id="8"/>
    </w:p>
    <w:p w:rsidR="004849C2" w:rsidRPr="007967B2" w:rsidRDefault="004849C2">
      <w:pPr>
        <w:pStyle w:val="BodyText"/>
        <w:spacing w:before="8"/>
        <w:rPr>
          <w:rFonts w:ascii="Arial" w:hAnsi="Arial" w:cs="Arial"/>
        </w:rPr>
      </w:pPr>
    </w:p>
    <w:p w:rsidR="004849C2" w:rsidRPr="008A5609" w:rsidRDefault="002018C9" w:rsidP="008A5609">
      <w:pPr>
        <w:pStyle w:val="ListParagraph"/>
        <w:numPr>
          <w:ilvl w:val="1"/>
          <w:numId w:val="12"/>
        </w:numPr>
        <w:tabs>
          <w:tab w:val="left" w:pos="820"/>
          <w:tab w:val="left" w:pos="821"/>
        </w:tabs>
        <w:spacing w:before="11"/>
        <w:ind w:left="851" w:right="126" w:hanging="851"/>
        <w:rPr>
          <w:rFonts w:ascii="Arial" w:hAnsi="Arial" w:cs="Arial"/>
          <w:sz w:val="24"/>
          <w:szCs w:val="24"/>
        </w:rPr>
      </w:pPr>
      <w:r w:rsidRPr="008A5609">
        <w:rPr>
          <w:rFonts w:ascii="Arial" w:hAnsi="Arial" w:cs="Arial"/>
          <w:sz w:val="24"/>
          <w:szCs w:val="24"/>
        </w:rPr>
        <w:t>In addition to the Local Plan the council is also preparing other planning policy documents which will supplement the policies and assist the delivery of the Local Plan:</w:t>
      </w:r>
    </w:p>
    <w:p w:rsidR="004849C2" w:rsidRPr="007967B2" w:rsidRDefault="004849C2">
      <w:pPr>
        <w:pStyle w:val="BodyText"/>
        <w:spacing w:before="11"/>
        <w:rPr>
          <w:rFonts w:ascii="Arial" w:hAnsi="Arial" w:cs="Arial"/>
        </w:rPr>
      </w:pPr>
    </w:p>
    <w:p w:rsidR="00211918" w:rsidRDefault="002018C9">
      <w:pPr>
        <w:spacing w:before="41"/>
        <w:ind w:left="820" w:right="114"/>
        <w:jc w:val="both"/>
        <w:rPr>
          <w:rFonts w:ascii="Arial" w:hAnsi="Arial" w:cs="Arial"/>
          <w:sz w:val="24"/>
          <w:szCs w:val="24"/>
        </w:rPr>
      </w:pPr>
      <w:r w:rsidRPr="007967B2">
        <w:rPr>
          <w:rFonts w:ascii="Arial" w:hAnsi="Arial" w:cs="Arial"/>
          <w:b/>
          <w:sz w:val="24"/>
          <w:szCs w:val="24"/>
        </w:rPr>
        <w:t xml:space="preserve">Supplementary Planning Documents (SPD’s): </w:t>
      </w:r>
      <w:r w:rsidRPr="007967B2">
        <w:rPr>
          <w:rFonts w:ascii="Arial" w:hAnsi="Arial" w:cs="Arial"/>
          <w:sz w:val="24"/>
          <w:szCs w:val="24"/>
        </w:rPr>
        <w:t xml:space="preserve">These documents provide further guidance and information relating to one or more specific policies or proposals set out in the </w:t>
      </w:r>
      <w:r w:rsidR="005B0DFF" w:rsidRPr="007967B2">
        <w:rPr>
          <w:rFonts w:ascii="Arial" w:hAnsi="Arial" w:cs="Arial"/>
          <w:sz w:val="24"/>
          <w:szCs w:val="24"/>
        </w:rPr>
        <w:t>Local Plan</w:t>
      </w:r>
      <w:r w:rsidRPr="007967B2">
        <w:rPr>
          <w:rFonts w:ascii="Arial" w:hAnsi="Arial" w:cs="Arial"/>
          <w:b/>
          <w:sz w:val="24"/>
          <w:szCs w:val="24"/>
        </w:rPr>
        <w:t xml:space="preserve">. </w:t>
      </w:r>
      <w:r w:rsidR="00211918" w:rsidRPr="00211918">
        <w:rPr>
          <w:rFonts w:ascii="Arial" w:hAnsi="Arial" w:cs="Arial"/>
          <w:sz w:val="24"/>
          <w:szCs w:val="24"/>
        </w:rPr>
        <w:t>Although they</w:t>
      </w:r>
      <w:r w:rsidR="00211918">
        <w:rPr>
          <w:rFonts w:ascii="Arial" w:hAnsi="Arial" w:cs="Arial"/>
          <w:b/>
          <w:sz w:val="24"/>
          <w:szCs w:val="24"/>
        </w:rPr>
        <w:t xml:space="preserve"> </w:t>
      </w:r>
      <w:r w:rsidRPr="007967B2">
        <w:rPr>
          <w:rFonts w:ascii="Arial" w:hAnsi="Arial" w:cs="Arial"/>
          <w:sz w:val="24"/>
          <w:szCs w:val="24"/>
        </w:rPr>
        <w:t>are not part of the s</w:t>
      </w:r>
      <w:r w:rsidR="00211918">
        <w:rPr>
          <w:rFonts w:ascii="Arial" w:hAnsi="Arial" w:cs="Arial"/>
          <w:sz w:val="24"/>
          <w:szCs w:val="24"/>
        </w:rPr>
        <w:t>tatutory development plan</w:t>
      </w:r>
      <w:r w:rsidR="00211918" w:rsidRPr="007967B2">
        <w:rPr>
          <w:rFonts w:ascii="Arial" w:hAnsi="Arial" w:cs="Arial"/>
          <w:sz w:val="24"/>
          <w:szCs w:val="24"/>
        </w:rPr>
        <w:t xml:space="preserve"> they will be a material consideration in considering relevant planning proposals</w:t>
      </w:r>
      <w:r w:rsidR="00211918">
        <w:rPr>
          <w:rFonts w:ascii="Arial" w:hAnsi="Arial" w:cs="Arial"/>
          <w:sz w:val="24"/>
          <w:szCs w:val="24"/>
        </w:rPr>
        <w:t>.</w:t>
      </w:r>
    </w:p>
    <w:p w:rsidR="00211918" w:rsidRDefault="00211918">
      <w:pPr>
        <w:spacing w:before="41"/>
        <w:ind w:left="820" w:right="114"/>
        <w:jc w:val="both"/>
        <w:rPr>
          <w:rFonts w:ascii="Arial" w:hAnsi="Arial" w:cs="Arial"/>
          <w:sz w:val="24"/>
          <w:szCs w:val="24"/>
        </w:rPr>
      </w:pPr>
    </w:p>
    <w:p w:rsidR="00072DAB" w:rsidRDefault="00AD4F0E" w:rsidP="00AD4F0E">
      <w:pPr>
        <w:spacing w:before="41"/>
        <w:ind w:left="820" w:right="114" w:hanging="820"/>
        <w:jc w:val="both"/>
        <w:rPr>
          <w:rFonts w:ascii="Arial" w:hAnsi="Arial" w:cs="Arial"/>
        </w:rPr>
      </w:pPr>
      <w:r>
        <w:rPr>
          <w:rFonts w:ascii="Arial" w:hAnsi="Arial" w:cs="Arial"/>
          <w:sz w:val="24"/>
          <w:szCs w:val="24"/>
        </w:rPr>
        <w:t xml:space="preserve">4.2 </w:t>
      </w:r>
      <w:r>
        <w:rPr>
          <w:rFonts w:ascii="Arial" w:hAnsi="Arial" w:cs="Arial"/>
          <w:sz w:val="24"/>
          <w:szCs w:val="24"/>
        </w:rPr>
        <w:tab/>
      </w:r>
      <w:r w:rsidR="00211918">
        <w:rPr>
          <w:rFonts w:ascii="Arial" w:hAnsi="Arial" w:cs="Arial"/>
          <w:sz w:val="24"/>
          <w:szCs w:val="24"/>
        </w:rPr>
        <w:t xml:space="preserve">Whilst the </w:t>
      </w:r>
      <w:r w:rsidR="002018C9" w:rsidRPr="007967B2">
        <w:rPr>
          <w:rFonts w:ascii="Arial" w:hAnsi="Arial" w:cs="Arial"/>
          <w:sz w:val="24"/>
          <w:szCs w:val="24"/>
        </w:rPr>
        <w:t xml:space="preserve">LDS is not required to </w:t>
      </w:r>
      <w:proofErr w:type="spellStart"/>
      <w:r w:rsidR="002018C9" w:rsidRPr="007967B2">
        <w:rPr>
          <w:rFonts w:ascii="Arial" w:hAnsi="Arial" w:cs="Arial"/>
          <w:sz w:val="24"/>
          <w:szCs w:val="24"/>
        </w:rPr>
        <w:t>programme</w:t>
      </w:r>
      <w:proofErr w:type="spellEnd"/>
      <w:r w:rsidR="002018C9" w:rsidRPr="007967B2">
        <w:rPr>
          <w:rFonts w:ascii="Arial" w:hAnsi="Arial" w:cs="Arial"/>
          <w:sz w:val="24"/>
          <w:szCs w:val="24"/>
        </w:rPr>
        <w:t xml:space="preserve"> the preparation of SPDs </w:t>
      </w:r>
      <w:r w:rsidR="00D11A2A">
        <w:rPr>
          <w:rFonts w:ascii="Arial" w:hAnsi="Arial" w:cs="Arial"/>
          <w:sz w:val="24"/>
          <w:szCs w:val="24"/>
        </w:rPr>
        <w:t xml:space="preserve">the Council </w:t>
      </w:r>
      <w:r w:rsidR="005B0DFF">
        <w:rPr>
          <w:rFonts w:ascii="Arial" w:hAnsi="Arial" w:cs="Arial"/>
          <w:sz w:val="24"/>
          <w:szCs w:val="24"/>
        </w:rPr>
        <w:t>considers</w:t>
      </w:r>
      <w:r w:rsidR="00D11A2A">
        <w:rPr>
          <w:rFonts w:ascii="Arial" w:hAnsi="Arial" w:cs="Arial"/>
          <w:sz w:val="24"/>
          <w:szCs w:val="24"/>
        </w:rPr>
        <w:t xml:space="preserve"> it important to set out its current intentions as set out below: </w:t>
      </w:r>
    </w:p>
    <w:p w:rsidR="00D11A2A" w:rsidRDefault="00D11A2A">
      <w:pPr>
        <w:pStyle w:val="BodyText"/>
        <w:ind w:left="820" w:right="115"/>
        <w:jc w:val="both"/>
        <w:rPr>
          <w:rFonts w:ascii="Arial" w:hAnsi="Arial" w:cs="Arial"/>
          <w:b/>
        </w:rPr>
      </w:pPr>
    </w:p>
    <w:p w:rsidR="00072DAB" w:rsidRDefault="00D11A2A">
      <w:pPr>
        <w:pStyle w:val="BodyText"/>
        <w:ind w:left="820" w:right="115"/>
        <w:jc w:val="both"/>
        <w:rPr>
          <w:rFonts w:ascii="Arial" w:hAnsi="Arial" w:cs="Arial"/>
          <w:b/>
        </w:rPr>
      </w:pPr>
      <w:r w:rsidRPr="00D11A2A">
        <w:rPr>
          <w:rFonts w:ascii="Arial" w:hAnsi="Arial" w:cs="Arial"/>
          <w:b/>
        </w:rPr>
        <w:t>Current proposed SPDs</w:t>
      </w:r>
    </w:p>
    <w:p w:rsidR="00593461" w:rsidRDefault="00593461">
      <w:pPr>
        <w:pStyle w:val="BodyText"/>
        <w:ind w:left="820" w:right="115"/>
        <w:jc w:val="both"/>
        <w:rPr>
          <w:rFonts w:ascii="Arial" w:hAnsi="Arial" w:cs="Arial"/>
          <w:b/>
        </w:rPr>
      </w:pPr>
    </w:p>
    <w:tbl>
      <w:tblPr>
        <w:tblW w:w="469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74"/>
        <w:gridCol w:w="1552"/>
        <w:gridCol w:w="1943"/>
        <w:gridCol w:w="2869"/>
      </w:tblGrid>
      <w:tr w:rsidR="00D404D4" w:rsidRPr="003F37EA" w:rsidTr="00D17597">
        <w:trPr>
          <w:trHeight w:val="282"/>
        </w:trPr>
        <w:tc>
          <w:tcPr>
            <w:tcW w:w="1518" w:type="pct"/>
            <w:shd w:val="clear" w:color="auto" w:fill="95B3D7" w:themeFill="accent1" w:themeFillTint="99"/>
          </w:tcPr>
          <w:p w:rsidR="00593461" w:rsidRPr="007967B2" w:rsidRDefault="00593461" w:rsidP="009C1291">
            <w:pPr>
              <w:pStyle w:val="TableParagraph"/>
              <w:spacing w:line="272" w:lineRule="exact"/>
              <w:rPr>
                <w:rFonts w:ascii="Arial" w:eastAsia="Arial" w:hAnsi="Arial" w:cs="Arial"/>
                <w:b/>
                <w:sz w:val="24"/>
                <w:szCs w:val="24"/>
              </w:rPr>
            </w:pPr>
            <w:r w:rsidRPr="007967B2">
              <w:rPr>
                <w:rFonts w:ascii="Arial" w:eastAsia="Arial" w:hAnsi="Arial" w:cs="Arial"/>
                <w:b/>
                <w:sz w:val="24"/>
                <w:szCs w:val="24"/>
              </w:rPr>
              <w:t>Document</w:t>
            </w:r>
          </w:p>
        </w:tc>
        <w:tc>
          <w:tcPr>
            <w:tcW w:w="849" w:type="pct"/>
            <w:shd w:val="clear" w:color="auto" w:fill="95B3D7" w:themeFill="accent1" w:themeFillTint="99"/>
          </w:tcPr>
          <w:p w:rsidR="00593461" w:rsidRPr="003F37EA" w:rsidRDefault="00593461" w:rsidP="009C1291">
            <w:pPr>
              <w:spacing w:line="272" w:lineRule="exact"/>
              <w:ind w:left="103"/>
              <w:rPr>
                <w:rFonts w:ascii="Arial" w:eastAsia="Arial" w:hAnsi="Arial" w:cs="Arial"/>
                <w:b/>
                <w:sz w:val="24"/>
                <w:szCs w:val="24"/>
              </w:rPr>
            </w:pPr>
            <w:r>
              <w:rPr>
                <w:rFonts w:ascii="Arial" w:eastAsia="Arial" w:hAnsi="Arial" w:cs="Arial"/>
                <w:b/>
                <w:sz w:val="24"/>
                <w:szCs w:val="24"/>
              </w:rPr>
              <w:t xml:space="preserve">Commence </w:t>
            </w:r>
          </w:p>
        </w:tc>
        <w:tc>
          <w:tcPr>
            <w:tcW w:w="1063" w:type="pct"/>
            <w:shd w:val="clear" w:color="auto" w:fill="95B3D7" w:themeFill="accent1" w:themeFillTint="99"/>
          </w:tcPr>
          <w:p w:rsidR="00593461" w:rsidRPr="003F37EA" w:rsidRDefault="00593461" w:rsidP="009C1291">
            <w:pPr>
              <w:spacing w:line="272" w:lineRule="exact"/>
              <w:ind w:left="103"/>
              <w:rPr>
                <w:rFonts w:ascii="Arial" w:eastAsia="Arial" w:hAnsi="Arial" w:cs="Arial"/>
                <w:b/>
                <w:sz w:val="24"/>
                <w:szCs w:val="24"/>
              </w:rPr>
            </w:pPr>
            <w:r>
              <w:rPr>
                <w:rFonts w:ascii="Arial" w:eastAsia="Arial" w:hAnsi="Arial" w:cs="Arial"/>
                <w:b/>
                <w:sz w:val="24"/>
                <w:szCs w:val="24"/>
              </w:rPr>
              <w:t>Adoption</w:t>
            </w:r>
          </w:p>
        </w:tc>
        <w:tc>
          <w:tcPr>
            <w:tcW w:w="1570" w:type="pct"/>
            <w:shd w:val="clear" w:color="auto" w:fill="95B3D7" w:themeFill="accent1" w:themeFillTint="99"/>
          </w:tcPr>
          <w:p w:rsidR="00593461" w:rsidRPr="003F37EA" w:rsidRDefault="00593461" w:rsidP="009C1291">
            <w:pPr>
              <w:spacing w:line="272" w:lineRule="exact"/>
              <w:ind w:left="103"/>
              <w:rPr>
                <w:rFonts w:ascii="Arial" w:eastAsia="Arial" w:hAnsi="Arial" w:cs="Arial"/>
                <w:b/>
                <w:sz w:val="24"/>
                <w:szCs w:val="24"/>
              </w:rPr>
            </w:pPr>
            <w:r w:rsidRPr="003F37EA">
              <w:rPr>
                <w:rFonts w:ascii="Arial" w:eastAsia="Arial" w:hAnsi="Arial" w:cs="Arial"/>
                <w:b/>
                <w:sz w:val="24"/>
                <w:szCs w:val="24"/>
              </w:rPr>
              <w:t>Purposes</w:t>
            </w:r>
          </w:p>
        </w:tc>
      </w:tr>
      <w:tr w:rsidR="00593461" w:rsidRPr="003F37EA" w:rsidTr="00D17597">
        <w:trPr>
          <w:trHeight w:hRule="exact" w:val="2945"/>
        </w:trPr>
        <w:tc>
          <w:tcPr>
            <w:tcW w:w="1518" w:type="pct"/>
          </w:tcPr>
          <w:p w:rsidR="00593461" w:rsidRPr="003F37EA" w:rsidRDefault="00593461" w:rsidP="009C1291">
            <w:pPr>
              <w:ind w:left="103" w:right="224"/>
              <w:rPr>
                <w:rFonts w:ascii="Arial" w:eastAsia="Arial" w:hAnsi="Arial" w:cs="Arial"/>
                <w:sz w:val="24"/>
                <w:szCs w:val="24"/>
              </w:rPr>
            </w:pPr>
            <w:r w:rsidRPr="003F37EA">
              <w:rPr>
                <w:rFonts w:ascii="Arial" w:eastAsia="Arial" w:hAnsi="Arial" w:cs="Arial"/>
                <w:sz w:val="24"/>
                <w:szCs w:val="24"/>
              </w:rPr>
              <w:t>Developer Contributions Supplementary Planning Document</w:t>
            </w:r>
          </w:p>
        </w:tc>
        <w:tc>
          <w:tcPr>
            <w:tcW w:w="849" w:type="pct"/>
          </w:tcPr>
          <w:p w:rsidR="00593461" w:rsidRPr="003F37EA" w:rsidRDefault="00D777C7" w:rsidP="009C1291">
            <w:pPr>
              <w:spacing w:line="272" w:lineRule="exact"/>
              <w:rPr>
                <w:rFonts w:ascii="Arial" w:eastAsia="Arial" w:hAnsi="Arial" w:cs="Arial"/>
                <w:sz w:val="24"/>
                <w:szCs w:val="24"/>
              </w:rPr>
            </w:pPr>
            <w:r>
              <w:rPr>
                <w:rFonts w:ascii="Arial" w:eastAsia="Arial" w:hAnsi="Arial" w:cs="Arial"/>
                <w:sz w:val="24"/>
                <w:szCs w:val="24"/>
              </w:rPr>
              <w:t>Summer 2020</w:t>
            </w:r>
            <w:r w:rsidR="00593461">
              <w:rPr>
                <w:rFonts w:ascii="Arial" w:eastAsia="Arial" w:hAnsi="Arial" w:cs="Arial"/>
                <w:sz w:val="24"/>
                <w:szCs w:val="24"/>
              </w:rPr>
              <w:t xml:space="preserve"> </w:t>
            </w:r>
          </w:p>
        </w:tc>
        <w:tc>
          <w:tcPr>
            <w:tcW w:w="1063" w:type="pct"/>
          </w:tcPr>
          <w:p w:rsidR="00593461" w:rsidRDefault="00D777C7" w:rsidP="009C1291">
            <w:pPr>
              <w:ind w:left="103" w:right="421"/>
              <w:rPr>
                <w:rFonts w:ascii="Arial" w:eastAsia="Arial" w:hAnsi="Arial" w:cs="Arial"/>
                <w:sz w:val="24"/>
                <w:szCs w:val="24"/>
              </w:rPr>
            </w:pPr>
            <w:r>
              <w:rPr>
                <w:rFonts w:ascii="Arial" w:eastAsia="Arial" w:hAnsi="Arial" w:cs="Arial"/>
                <w:sz w:val="24"/>
                <w:szCs w:val="24"/>
              </w:rPr>
              <w:t>Summer 2021</w:t>
            </w:r>
          </w:p>
        </w:tc>
        <w:tc>
          <w:tcPr>
            <w:tcW w:w="1570" w:type="pct"/>
          </w:tcPr>
          <w:p w:rsidR="00593461" w:rsidRPr="003F37EA" w:rsidRDefault="00593461" w:rsidP="009C1291">
            <w:pPr>
              <w:ind w:left="103" w:right="421"/>
              <w:rPr>
                <w:rFonts w:ascii="Arial" w:eastAsia="Arial" w:hAnsi="Arial" w:cs="Arial"/>
                <w:sz w:val="24"/>
                <w:szCs w:val="24"/>
              </w:rPr>
            </w:pPr>
            <w:r>
              <w:rPr>
                <w:rFonts w:ascii="Arial" w:eastAsia="Arial" w:hAnsi="Arial" w:cs="Arial"/>
                <w:sz w:val="24"/>
                <w:szCs w:val="24"/>
              </w:rPr>
              <w:t xml:space="preserve">This document </w:t>
            </w:r>
            <w:r w:rsidRPr="003F37EA">
              <w:rPr>
                <w:rFonts w:ascii="Arial" w:eastAsia="Arial" w:hAnsi="Arial" w:cs="Arial"/>
                <w:sz w:val="24"/>
                <w:szCs w:val="24"/>
              </w:rPr>
              <w:t xml:space="preserve">will provide detailed information on planning obligations required under </w:t>
            </w:r>
            <w:r>
              <w:rPr>
                <w:rFonts w:ascii="Arial" w:eastAsia="Arial" w:hAnsi="Arial" w:cs="Arial"/>
                <w:sz w:val="24"/>
                <w:szCs w:val="24"/>
              </w:rPr>
              <w:t xml:space="preserve">particular Local Plan policies. </w:t>
            </w:r>
          </w:p>
        </w:tc>
      </w:tr>
      <w:tr w:rsidR="00593461" w:rsidRPr="003F37EA" w:rsidTr="00D17597">
        <w:trPr>
          <w:trHeight w:hRule="exact" w:val="2503"/>
        </w:trPr>
        <w:tc>
          <w:tcPr>
            <w:tcW w:w="1518" w:type="pct"/>
          </w:tcPr>
          <w:p w:rsidR="00593461" w:rsidRPr="003F37EA" w:rsidRDefault="00593461" w:rsidP="009C1291">
            <w:pPr>
              <w:ind w:left="103" w:right="224"/>
              <w:rPr>
                <w:rFonts w:ascii="Arial" w:eastAsia="Arial" w:hAnsi="Arial" w:cs="Arial"/>
                <w:sz w:val="24"/>
                <w:szCs w:val="24"/>
              </w:rPr>
            </w:pPr>
            <w:r>
              <w:rPr>
                <w:rFonts w:ascii="Arial" w:eastAsia="Arial" w:hAnsi="Arial" w:cs="Arial"/>
                <w:sz w:val="24"/>
                <w:szCs w:val="24"/>
              </w:rPr>
              <w:t xml:space="preserve">Town Centre Masterplan </w:t>
            </w:r>
          </w:p>
        </w:tc>
        <w:tc>
          <w:tcPr>
            <w:tcW w:w="849" w:type="pct"/>
          </w:tcPr>
          <w:p w:rsidR="00593461" w:rsidRDefault="00593461" w:rsidP="009C1291">
            <w:pPr>
              <w:spacing w:line="272" w:lineRule="exact"/>
              <w:rPr>
                <w:rFonts w:ascii="Arial" w:eastAsia="Arial" w:hAnsi="Arial" w:cs="Arial"/>
                <w:sz w:val="24"/>
                <w:szCs w:val="24"/>
              </w:rPr>
            </w:pPr>
            <w:r>
              <w:rPr>
                <w:rFonts w:ascii="Arial" w:eastAsia="Arial" w:hAnsi="Arial" w:cs="Arial"/>
                <w:sz w:val="24"/>
                <w:szCs w:val="24"/>
              </w:rPr>
              <w:t xml:space="preserve">Summer </w:t>
            </w:r>
            <w:r w:rsidR="00D777C7">
              <w:rPr>
                <w:rFonts w:ascii="Arial" w:eastAsia="Arial" w:hAnsi="Arial" w:cs="Arial"/>
                <w:sz w:val="24"/>
                <w:szCs w:val="24"/>
              </w:rPr>
              <w:t>2020</w:t>
            </w:r>
          </w:p>
        </w:tc>
        <w:tc>
          <w:tcPr>
            <w:tcW w:w="1063" w:type="pct"/>
          </w:tcPr>
          <w:p w:rsidR="00593461" w:rsidRDefault="00D777C7" w:rsidP="009C1291">
            <w:pPr>
              <w:ind w:left="103" w:right="421"/>
              <w:rPr>
                <w:rFonts w:ascii="Arial" w:eastAsia="Arial" w:hAnsi="Arial" w:cs="Arial"/>
                <w:sz w:val="24"/>
                <w:szCs w:val="24"/>
              </w:rPr>
            </w:pPr>
            <w:r>
              <w:rPr>
                <w:rFonts w:ascii="Arial" w:eastAsia="Arial" w:hAnsi="Arial" w:cs="Arial"/>
                <w:sz w:val="24"/>
                <w:szCs w:val="24"/>
              </w:rPr>
              <w:t>Autumn 2021</w:t>
            </w:r>
          </w:p>
        </w:tc>
        <w:tc>
          <w:tcPr>
            <w:tcW w:w="1570" w:type="pct"/>
          </w:tcPr>
          <w:p w:rsidR="00593461" w:rsidRDefault="00593461" w:rsidP="009C1291">
            <w:pPr>
              <w:ind w:left="103" w:right="421"/>
              <w:rPr>
                <w:rFonts w:ascii="Arial" w:eastAsia="Arial" w:hAnsi="Arial" w:cs="Arial"/>
                <w:sz w:val="24"/>
                <w:szCs w:val="24"/>
              </w:rPr>
            </w:pPr>
            <w:r>
              <w:rPr>
                <w:rFonts w:ascii="Arial" w:eastAsia="Arial" w:hAnsi="Arial" w:cs="Arial"/>
                <w:sz w:val="24"/>
                <w:szCs w:val="24"/>
              </w:rPr>
              <w:t xml:space="preserve">This document will provide further guidance to the policies set out within the retail chapter of the Local Plan. </w:t>
            </w:r>
          </w:p>
        </w:tc>
      </w:tr>
      <w:tr w:rsidR="00593461" w:rsidRPr="003F37EA" w:rsidTr="00D17597">
        <w:trPr>
          <w:trHeight w:hRule="exact" w:val="2503"/>
        </w:trPr>
        <w:tc>
          <w:tcPr>
            <w:tcW w:w="1518" w:type="pct"/>
          </w:tcPr>
          <w:p w:rsidR="00593461" w:rsidRPr="00A85F14" w:rsidRDefault="00593461" w:rsidP="009C1291">
            <w:pPr>
              <w:ind w:left="103" w:right="224"/>
              <w:rPr>
                <w:rFonts w:ascii="Arial" w:eastAsia="Arial" w:hAnsi="Arial" w:cs="Arial"/>
                <w:sz w:val="24"/>
                <w:szCs w:val="24"/>
              </w:rPr>
            </w:pPr>
            <w:r w:rsidRPr="00A85F14">
              <w:rPr>
                <w:rFonts w:ascii="Arial" w:eastAsia="Arial" w:hAnsi="Arial" w:cs="Arial"/>
                <w:sz w:val="24"/>
                <w:szCs w:val="24"/>
              </w:rPr>
              <w:lastRenderedPageBreak/>
              <w:t>Shop Front SPD</w:t>
            </w:r>
          </w:p>
        </w:tc>
        <w:tc>
          <w:tcPr>
            <w:tcW w:w="849" w:type="pct"/>
          </w:tcPr>
          <w:p w:rsidR="00593461" w:rsidRPr="00A85F14" w:rsidRDefault="00A85F14" w:rsidP="009C1291">
            <w:pPr>
              <w:spacing w:line="272" w:lineRule="exact"/>
              <w:rPr>
                <w:rFonts w:ascii="Arial" w:eastAsia="Arial" w:hAnsi="Arial" w:cs="Arial"/>
                <w:sz w:val="24"/>
                <w:szCs w:val="24"/>
              </w:rPr>
            </w:pPr>
            <w:r w:rsidRPr="00A85F14">
              <w:rPr>
                <w:rFonts w:ascii="Arial" w:eastAsia="Arial" w:hAnsi="Arial" w:cs="Arial"/>
                <w:sz w:val="24"/>
                <w:szCs w:val="24"/>
              </w:rPr>
              <w:t>Winter 2021</w:t>
            </w:r>
          </w:p>
        </w:tc>
        <w:tc>
          <w:tcPr>
            <w:tcW w:w="1063" w:type="pct"/>
          </w:tcPr>
          <w:p w:rsidR="00593461" w:rsidRPr="00A85F14" w:rsidRDefault="00A85F14" w:rsidP="009C1291">
            <w:pPr>
              <w:ind w:left="103" w:right="421"/>
              <w:rPr>
                <w:rFonts w:ascii="Arial" w:eastAsia="Arial" w:hAnsi="Arial" w:cs="Arial"/>
                <w:sz w:val="24"/>
                <w:szCs w:val="24"/>
              </w:rPr>
            </w:pPr>
            <w:r w:rsidRPr="00A85F14">
              <w:rPr>
                <w:rFonts w:ascii="Arial" w:eastAsia="Arial" w:hAnsi="Arial" w:cs="Arial"/>
                <w:sz w:val="24"/>
                <w:szCs w:val="24"/>
              </w:rPr>
              <w:t>Summer 2022</w:t>
            </w:r>
          </w:p>
        </w:tc>
        <w:tc>
          <w:tcPr>
            <w:tcW w:w="1570" w:type="pct"/>
          </w:tcPr>
          <w:p w:rsidR="00593461" w:rsidRPr="00A85F14" w:rsidRDefault="00593461" w:rsidP="009C1291">
            <w:pPr>
              <w:ind w:left="103" w:right="421"/>
              <w:rPr>
                <w:rFonts w:ascii="Arial" w:eastAsia="Arial" w:hAnsi="Arial" w:cs="Arial"/>
                <w:sz w:val="24"/>
                <w:szCs w:val="24"/>
              </w:rPr>
            </w:pPr>
            <w:r w:rsidRPr="00A85F14">
              <w:rPr>
                <w:rFonts w:ascii="Arial" w:eastAsia="Arial" w:hAnsi="Arial" w:cs="Arial"/>
                <w:sz w:val="24"/>
                <w:szCs w:val="24"/>
              </w:rPr>
              <w:t>This document will provide further guidance to support particular Local Plan policies.</w:t>
            </w:r>
          </w:p>
        </w:tc>
      </w:tr>
      <w:tr w:rsidR="00593461" w:rsidRPr="003F37EA" w:rsidTr="00D17597">
        <w:trPr>
          <w:trHeight w:hRule="exact" w:val="2503"/>
        </w:trPr>
        <w:tc>
          <w:tcPr>
            <w:tcW w:w="1518" w:type="pct"/>
          </w:tcPr>
          <w:p w:rsidR="00593461" w:rsidRDefault="00593461" w:rsidP="009C1291">
            <w:pPr>
              <w:ind w:left="103" w:right="224"/>
              <w:rPr>
                <w:rFonts w:ascii="Arial" w:eastAsia="Arial" w:hAnsi="Arial" w:cs="Arial"/>
                <w:sz w:val="24"/>
                <w:szCs w:val="24"/>
              </w:rPr>
            </w:pPr>
            <w:r>
              <w:rPr>
                <w:rFonts w:ascii="Arial" w:eastAsia="Arial" w:hAnsi="Arial" w:cs="Arial"/>
                <w:sz w:val="24"/>
                <w:szCs w:val="24"/>
              </w:rPr>
              <w:t>Affordable Housing SPD</w:t>
            </w:r>
          </w:p>
        </w:tc>
        <w:tc>
          <w:tcPr>
            <w:tcW w:w="849" w:type="pct"/>
          </w:tcPr>
          <w:p w:rsidR="00593461" w:rsidRDefault="00593461" w:rsidP="009C1291">
            <w:pPr>
              <w:spacing w:line="272" w:lineRule="exact"/>
              <w:rPr>
                <w:rFonts w:ascii="Arial" w:eastAsia="Arial" w:hAnsi="Arial" w:cs="Arial"/>
                <w:sz w:val="24"/>
                <w:szCs w:val="24"/>
              </w:rPr>
            </w:pPr>
            <w:r>
              <w:rPr>
                <w:rFonts w:ascii="Arial" w:eastAsia="Arial" w:hAnsi="Arial" w:cs="Arial"/>
                <w:sz w:val="24"/>
                <w:szCs w:val="24"/>
              </w:rPr>
              <w:t>Autumn 2019</w:t>
            </w:r>
          </w:p>
        </w:tc>
        <w:tc>
          <w:tcPr>
            <w:tcW w:w="1063" w:type="pct"/>
          </w:tcPr>
          <w:p w:rsidR="00593461" w:rsidRDefault="00D777C7" w:rsidP="009C1291">
            <w:pPr>
              <w:ind w:left="103" w:right="421"/>
              <w:rPr>
                <w:rFonts w:ascii="Arial" w:eastAsia="Arial" w:hAnsi="Arial" w:cs="Arial"/>
                <w:sz w:val="24"/>
                <w:szCs w:val="24"/>
              </w:rPr>
            </w:pPr>
            <w:r>
              <w:rPr>
                <w:rFonts w:ascii="Arial" w:eastAsia="Arial" w:hAnsi="Arial" w:cs="Arial"/>
                <w:sz w:val="24"/>
                <w:szCs w:val="24"/>
              </w:rPr>
              <w:t>Summer 2021</w:t>
            </w:r>
          </w:p>
        </w:tc>
        <w:tc>
          <w:tcPr>
            <w:tcW w:w="1570" w:type="pct"/>
          </w:tcPr>
          <w:p w:rsidR="00593461" w:rsidRDefault="00593461" w:rsidP="009C1291">
            <w:pPr>
              <w:ind w:left="103" w:right="421"/>
              <w:rPr>
                <w:rFonts w:ascii="Arial" w:eastAsia="Arial" w:hAnsi="Arial" w:cs="Arial"/>
                <w:sz w:val="24"/>
                <w:szCs w:val="24"/>
              </w:rPr>
            </w:pPr>
            <w:r>
              <w:rPr>
                <w:rFonts w:ascii="Arial" w:eastAsia="Arial" w:hAnsi="Arial" w:cs="Arial"/>
                <w:sz w:val="24"/>
                <w:szCs w:val="24"/>
              </w:rPr>
              <w:t>This document will provide further guidance to support particular Local Plan policies.</w:t>
            </w:r>
          </w:p>
        </w:tc>
      </w:tr>
      <w:tr w:rsidR="00593461" w:rsidRPr="003F37EA" w:rsidTr="00D17597">
        <w:trPr>
          <w:trHeight w:hRule="exact" w:val="3097"/>
        </w:trPr>
        <w:tc>
          <w:tcPr>
            <w:tcW w:w="1518" w:type="pct"/>
          </w:tcPr>
          <w:p w:rsidR="00593461" w:rsidRPr="003F37EA" w:rsidRDefault="00593461" w:rsidP="009C1291">
            <w:pPr>
              <w:ind w:left="103" w:right="184"/>
              <w:rPr>
                <w:rFonts w:ascii="Arial" w:eastAsia="Arial" w:hAnsi="Arial" w:cs="Arial"/>
                <w:sz w:val="24"/>
                <w:szCs w:val="24"/>
              </w:rPr>
            </w:pPr>
            <w:r w:rsidRPr="003F37EA">
              <w:rPr>
                <w:rFonts w:ascii="Arial" w:eastAsia="Arial" w:hAnsi="Arial" w:cs="Arial"/>
                <w:sz w:val="24"/>
                <w:szCs w:val="24"/>
              </w:rPr>
              <w:t xml:space="preserve">Draft Green Infrastructure and Biodiversity </w:t>
            </w:r>
          </w:p>
        </w:tc>
        <w:tc>
          <w:tcPr>
            <w:tcW w:w="849" w:type="pct"/>
          </w:tcPr>
          <w:p w:rsidR="00593461" w:rsidRPr="003F37EA" w:rsidRDefault="00D17597" w:rsidP="009C1291">
            <w:pPr>
              <w:spacing w:line="272" w:lineRule="exact"/>
              <w:ind w:left="103"/>
              <w:rPr>
                <w:rFonts w:ascii="Arial" w:eastAsia="Arial" w:hAnsi="Arial" w:cs="Arial"/>
                <w:sz w:val="24"/>
                <w:szCs w:val="24"/>
              </w:rPr>
            </w:pPr>
            <w:r>
              <w:rPr>
                <w:rFonts w:ascii="Arial" w:eastAsia="Arial" w:hAnsi="Arial" w:cs="Arial"/>
                <w:sz w:val="24"/>
                <w:szCs w:val="24"/>
              </w:rPr>
              <w:t>Winter 2021</w:t>
            </w:r>
          </w:p>
        </w:tc>
        <w:tc>
          <w:tcPr>
            <w:tcW w:w="1063" w:type="pct"/>
          </w:tcPr>
          <w:p w:rsidR="00593461" w:rsidRPr="003F37EA" w:rsidRDefault="00D17597" w:rsidP="009C1291">
            <w:pPr>
              <w:ind w:left="103" w:right="860"/>
              <w:rPr>
                <w:rFonts w:ascii="Arial" w:eastAsia="Arial" w:hAnsi="Arial" w:cs="Arial"/>
                <w:sz w:val="24"/>
                <w:szCs w:val="24"/>
              </w:rPr>
            </w:pPr>
            <w:r>
              <w:rPr>
                <w:rFonts w:ascii="Arial" w:eastAsia="Arial" w:hAnsi="Arial" w:cs="Arial"/>
                <w:sz w:val="24"/>
                <w:szCs w:val="24"/>
              </w:rPr>
              <w:t>Winter 2022</w:t>
            </w:r>
          </w:p>
        </w:tc>
        <w:tc>
          <w:tcPr>
            <w:tcW w:w="1570" w:type="pct"/>
          </w:tcPr>
          <w:p w:rsidR="00593461" w:rsidRPr="003F37EA" w:rsidRDefault="00593461" w:rsidP="009C1291">
            <w:pPr>
              <w:ind w:left="103" w:right="860"/>
              <w:rPr>
                <w:rFonts w:ascii="Arial" w:eastAsia="Arial" w:hAnsi="Arial" w:cs="Arial"/>
                <w:sz w:val="24"/>
                <w:szCs w:val="24"/>
              </w:rPr>
            </w:pPr>
            <w:r w:rsidRPr="003F37EA">
              <w:rPr>
                <w:rFonts w:ascii="Arial" w:eastAsia="Arial" w:hAnsi="Arial" w:cs="Arial"/>
                <w:sz w:val="24"/>
                <w:szCs w:val="24"/>
              </w:rPr>
              <w:t>This document will guide the implementation of environmental policies related to green infrastructure and biodiversity.</w:t>
            </w:r>
          </w:p>
        </w:tc>
      </w:tr>
      <w:tr w:rsidR="00593461" w:rsidRPr="003F37EA" w:rsidTr="00D17597">
        <w:trPr>
          <w:trHeight w:hRule="exact" w:val="1740"/>
        </w:trPr>
        <w:tc>
          <w:tcPr>
            <w:tcW w:w="1518" w:type="pct"/>
          </w:tcPr>
          <w:p w:rsidR="00593461" w:rsidRDefault="00593461" w:rsidP="009C1291">
            <w:pPr>
              <w:ind w:left="103" w:right="184"/>
              <w:rPr>
                <w:rFonts w:ascii="Arial" w:eastAsia="Arial" w:hAnsi="Arial" w:cs="Arial"/>
                <w:sz w:val="24"/>
                <w:szCs w:val="24"/>
              </w:rPr>
            </w:pPr>
            <w:r>
              <w:rPr>
                <w:rFonts w:ascii="Arial" w:eastAsia="Arial" w:hAnsi="Arial" w:cs="Arial"/>
                <w:sz w:val="24"/>
                <w:szCs w:val="24"/>
              </w:rPr>
              <w:t>Design -</w:t>
            </w:r>
            <w:r w:rsidRPr="003F37EA">
              <w:rPr>
                <w:rFonts w:ascii="Arial" w:eastAsia="Arial" w:hAnsi="Arial" w:cs="Arial"/>
                <w:sz w:val="24"/>
                <w:szCs w:val="24"/>
              </w:rPr>
              <w:t>Supplementary Planning Document</w:t>
            </w:r>
          </w:p>
          <w:p w:rsidR="00593461" w:rsidRPr="006C63BC" w:rsidRDefault="00593461" w:rsidP="009C1291">
            <w:pPr>
              <w:rPr>
                <w:rFonts w:ascii="Arial" w:eastAsia="Arial" w:hAnsi="Arial" w:cs="Arial"/>
                <w:sz w:val="24"/>
                <w:szCs w:val="24"/>
              </w:rPr>
            </w:pPr>
          </w:p>
          <w:p w:rsidR="00593461" w:rsidRPr="006C63BC" w:rsidRDefault="00593461" w:rsidP="009C1291">
            <w:pPr>
              <w:rPr>
                <w:rFonts w:ascii="Arial" w:eastAsia="Arial" w:hAnsi="Arial" w:cs="Arial"/>
                <w:sz w:val="24"/>
                <w:szCs w:val="24"/>
              </w:rPr>
            </w:pPr>
          </w:p>
          <w:p w:rsidR="00593461" w:rsidRPr="006C63BC" w:rsidRDefault="00593461" w:rsidP="009C1291">
            <w:pPr>
              <w:rPr>
                <w:rFonts w:ascii="Arial" w:eastAsia="Arial" w:hAnsi="Arial" w:cs="Arial"/>
                <w:sz w:val="24"/>
                <w:szCs w:val="24"/>
              </w:rPr>
            </w:pPr>
          </w:p>
          <w:p w:rsidR="00593461" w:rsidRPr="006C63BC" w:rsidRDefault="00593461" w:rsidP="009C1291">
            <w:pPr>
              <w:rPr>
                <w:rFonts w:ascii="Arial" w:eastAsia="Arial" w:hAnsi="Arial" w:cs="Arial"/>
                <w:sz w:val="24"/>
                <w:szCs w:val="24"/>
              </w:rPr>
            </w:pPr>
          </w:p>
          <w:p w:rsidR="00593461" w:rsidRPr="006C63BC" w:rsidRDefault="00593461" w:rsidP="009C1291">
            <w:pPr>
              <w:rPr>
                <w:rFonts w:ascii="Arial" w:eastAsia="Arial" w:hAnsi="Arial" w:cs="Arial"/>
                <w:sz w:val="24"/>
                <w:szCs w:val="24"/>
              </w:rPr>
            </w:pPr>
          </w:p>
          <w:p w:rsidR="00593461" w:rsidRPr="006C63BC" w:rsidRDefault="00593461" w:rsidP="009C1291">
            <w:pPr>
              <w:jc w:val="right"/>
              <w:rPr>
                <w:rFonts w:ascii="Arial" w:eastAsia="Arial" w:hAnsi="Arial" w:cs="Arial"/>
                <w:sz w:val="24"/>
                <w:szCs w:val="24"/>
              </w:rPr>
            </w:pPr>
          </w:p>
        </w:tc>
        <w:tc>
          <w:tcPr>
            <w:tcW w:w="849" w:type="pct"/>
          </w:tcPr>
          <w:p w:rsidR="00593461" w:rsidRDefault="00593461" w:rsidP="009C1291">
            <w:pPr>
              <w:spacing w:line="272" w:lineRule="exact"/>
              <w:ind w:left="103"/>
              <w:rPr>
                <w:rFonts w:ascii="Arial" w:eastAsia="Arial" w:hAnsi="Arial" w:cs="Arial"/>
                <w:sz w:val="24"/>
                <w:szCs w:val="24"/>
              </w:rPr>
            </w:pPr>
          </w:p>
        </w:tc>
        <w:tc>
          <w:tcPr>
            <w:tcW w:w="1063" w:type="pct"/>
          </w:tcPr>
          <w:p w:rsidR="00593461" w:rsidRPr="003F37EA" w:rsidRDefault="00593461" w:rsidP="009C1291">
            <w:pPr>
              <w:ind w:left="103" w:right="860"/>
              <w:rPr>
                <w:rFonts w:ascii="Arial" w:eastAsia="Arial" w:hAnsi="Arial" w:cs="Arial"/>
                <w:sz w:val="24"/>
                <w:szCs w:val="24"/>
              </w:rPr>
            </w:pPr>
          </w:p>
        </w:tc>
        <w:tc>
          <w:tcPr>
            <w:tcW w:w="1570" w:type="pct"/>
          </w:tcPr>
          <w:p w:rsidR="00593461" w:rsidRPr="003F37EA" w:rsidRDefault="00593461" w:rsidP="00D17597">
            <w:pPr>
              <w:ind w:left="103" w:right="860"/>
              <w:rPr>
                <w:rFonts w:ascii="Arial" w:eastAsia="Arial" w:hAnsi="Arial" w:cs="Arial"/>
                <w:sz w:val="24"/>
                <w:szCs w:val="24"/>
              </w:rPr>
            </w:pPr>
            <w:r>
              <w:rPr>
                <w:rFonts w:ascii="Arial" w:eastAsia="Arial" w:hAnsi="Arial" w:cs="Arial"/>
                <w:sz w:val="24"/>
                <w:szCs w:val="24"/>
              </w:rPr>
              <w:t xml:space="preserve">This document will </w:t>
            </w:r>
            <w:r w:rsidR="00D17597">
              <w:rPr>
                <w:rFonts w:ascii="Arial" w:eastAsia="Arial" w:hAnsi="Arial" w:cs="Arial"/>
                <w:sz w:val="24"/>
                <w:szCs w:val="24"/>
              </w:rPr>
              <w:t xml:space="preserve">be replaced by a Local Design Code. </w:t>
            </w:r>
          </w:p>
        </w:tc>
      </w:tr>
      <w:tr w:rsidR="00593461" w:rsidRPr="003F37EA" w:rsidTr="00D17597">
        <w:trPr>
          <w:trHeight w:hRule="exact" w:val="1986"/>
        </w:trPr>
        <w:tc>
          <w:tcPr>
            <w:tcW w:w="1518" w:type="pct"/>
          </w:tcPr>
          <w:p w:rsidR="00593461" w:rsidRPr="00CB0E61" w:rsidRDefault="00593461" w:rsidP="009C1291">
            <w:pPr>
              <w:ind w:left="103" w:right="184"/>
              <w:rPr>
                <w:rFonts w:ascii="Arial" w:eastAsia="Arial" w:hAnsi="Arial" w:cs="Arial"/>
                <w:sz w:val="24"/>
                <w:szCs w:val="24"/>
              </w:rPr>
            </w:pPr>
            <w:r w:rsidRPr="00CB0E61">
              <w:rPr>
                <w:rFonts w:ascii="Arial" w:hAnsi="Arial" w:cs="Arial"/>
                <w:sz w:val="24"/>
                <w:szCs w:val="24"/>
              </w:rPr>
              <w:t xml:space="preserve">Air Quality and Emissions Mitigation Guidance for Developers Supplementary Planning Document </w:t>
            </w:r>
          </w:p>
        </w:tc>
        <w:tc>
          <w:tcPr>
            <w:tcW w:w="849" w:type="pct"/>
          </w:tcPr>
          <w:p w:rsidR="00593461" w:rsidRDefault="00D17597" w:rsidP="009C1291">
            <w:pPr>
              <w:spacing w:line="272" w:lineRule="exact"/>
              <w:ind w:left="103"/>
              <w:rPr>
                <w:rFonts w:ascii="Arial" w:eastAsia="Arial" w:hAnsi="Arial" w:cs="Arial"/>
                <w:sz w:val="24"/>
                <w:szCs w:val="24"/>
              </w:rPr>
            </w:pPr>
            <w:r>
              <w:rPr>
                <w:rFonts w:ascii="Arial" w:eastAsia="Arial" w:hAnsi="Arial" w:cs="Arial"/>
                <w:sz w:val="24"/>
                <w:szCs w:val="24"/>
              </w:rPr>
              <w:t>Winter 2021</w:t>
            </w:r>
          </w:p>
        </w:tc>
        <w:tc>
          <w:tcPr>
            <w:tcW w:w="1063" w:type="pct"/>
          </w:tcPr>
          <w:p w:rsidR="00593461" w:rsidRDefault="00593461" w:rsidP="00D17597">
            <w:pPr>
              <w:ind w:left="103" w:right="860"/>
              <w:rPr>
                <w:rFonts w:ascii="Arial" w:eastAsia="Arial" w:hAnsi="Arial" w:cs="Arial"/>
                <w:sz w:val="24"/>
                <w:szCs w:val="24"/>
              </w:rPr>
            </w:pPr>
            <w:r>
              <w:rPr>
                <w:rFonts w:ascii="Arial" w:eastAsia="Arial" w:hAnsi="Arial" w:cs="Arial"/>
                <w:sz w:val="24"/>
                <w:szCs w:val="24"/>
              </w:rPr>
              <w:t xml:space="preserve">Spring </w:t>
            </w:r>
            <w:r w:rsidR="00D17597">
              <w:rPr>
                <w:rFonts w:ascii="Arial" w:eastAsia="Arial" w:hAnsi="Arial" w:cs="Arial"/>
                <w:sz w:val="24"/>
                <w:szCs w:val="24"/>
              </w:rPr>
              <w:t>2022</w:t>
            </w:r>
          </w:p>
        </w:tc>
        <w:tc>
          <w:tcPr>
            <w:tcW w:w="1570" w:type="pct"/>
          </w:tcPr>
          <w:p w:rsidR="00593461" w:rsidRDefault="00593461" w:rsidP="009C1291">
            <w:pPr>
              <w:ind w:left="103" w:right="860"/>
              <w:rPr>
                <w:rFonts w:ascii="Arial" w:eastAsia="Arial" w:hAnsi="Arial" w:cs="Arial"/>
                <w:sz w:val="24"/>
                <w:szCs w:val="24"/>
              </w:rPr>
            </w:pPr>
            <w:r>
              <w:rPr>
                <w:rFonts w:ascii="Arial" w:eastAsia="Arial" w:hAnsi="Arial" w:cs="Arial"/>
                <w:sz w:val="24"/>
                <w:szCs w:val="24"/>
              </w:rPr>
              <w:t xml:space="preserve">This document will provide guidance on air quality and emissions for developers. </w:t>
            </w:r>
          </w:p>
        </w:tc>
      </w:tr>
      <w:tr w:rsidR="00D17597" w:rsidRPr="003F37EA" w:rsidTr="00D17597">
        <w:trPr>
          <w:trHeight w:hRule="exact" w:val="1986"/>
        </w:trPr>
        <w:tc>
          <w:tcPr>
            <w:tcW w:w="1518" w:type="pct"/>
          </w:tcPr>
          <w:p w:rsidR="00D17597" w:rsidRPr="00CB0E61" w:rsidRDefault="00D17597" w:rsidP="009C1291">
            <w:pPr>
              <w:ind w:left="103" w:right="184"/>
              <w:rPr>
                <w:rFonts w:ascii="Arial" w:hAnsi="Arial" w:cs="Arial"/>
                <w:sz w:val="24"/>
                <w:szCs w:val="24"/>
              </w:rPr>
            </w:pPr>
            <w:r w:rsidRPr="00CB0E61">
              <w:rPr>
                <w:rFonts w:ascii="Arial" w:hAnsi="Arial" w:cs="Arial"/>
                <w:sz w:val="24"/>
                <w:szCs w:val="24"/>
              </w:rPr>
              <w:t xml:space="preserve">Low Carbon Planning Guidance </w:t>
            </w:r>
          </w:p>
        </w:tc>
        <w:tc>
          <w:tcPr>
            <w:tcW w:w="849" w:type="pct"/>
          </w:tcPr>
          <w:p w:rsidR="00D17597" w:rsidRDefault="00D17597" w:rsidP="009C1291">
            <w:pPr>
              <w:spacing w:line="272" w:lineRule="exact"/>
              <w:ind w:left="103"/>
              <w:rPr>
                <w:rFonts w:ascii="Arial" w:eastAsia="Arial" w:hAnsi="Arial" w:cs="Arial"/>
                <w:sz w:val="24"/>
                <w:szCs w:val="24"/>
              </w:rPr>
            </w:pPr>
            <w:r>
              <w:rPr>
                <w:rFonts w:ascii="Arial" w:eastAsia="Arial" w:hAnsi="Arial" w:cs="Arial"/>
                <w:sz w:val="24"/>
                <w:szCs w:val="24"/>
              </w:rPr>
              <w:t>Spring 2020</w:t>
            </w:r>
          </w:p>
        </w:tc>
        <w:tc>
          <w:tcPr>
            <w:tcW w:w="1063" w:type="pct"/>
          </w:tcPr>
          <w:p w:rsidR="00D17597" w:rsidRDefault="00D17597" w:rsidP="00D17597">
            <w:pPr>
              <w:ind w:left="103" w:right="860"/>
              <w:rPr>
                <w:rFonts w:ascii="Arial" w:eastAsia="Arial" w:hAnsi="Arial" w:cs="Arial"/>
                <w:sz w:val="24"/>
                <w:szCs w:val="24"/>
              </w:rPr>
            </w:pPr>
            <w:r>
              <w:rPr>
                <w:rFonts w:ascii="Arial" w:eastAsia="Arial" w:hAnsi="Arial" w:cs="Arial"/>
                <w:sz w:val="24"/>
                <w:szCs w:val="24"/>
              </w:rPr>
              <w:t>Winter 2021</w:t>
            </w:r>
          </w:p>
        </w:tc>
        <w:tc>
          <w:tcPr>
            <w:tcW w:w="1570" w:type="pct"/>
          </w:tcPr>
          <w:p w:rsidR="00D17597" w:rsidRDefault="00D17597" w:rsidP="009C1291">
            <w:pPr>
              <w:ind w:left="103" w:right="860"/>
              <w:rPr>
                <w:rFonts w:ascii="Arial" w:eastAsia="Arial" w:hAnsi="Arial" w:cs="Arial"/>
                <w:sz w:val="24"/>
                <w:szCs w:val="24"/>
              </w:rPr>
            </w:pPr>
            <w:r>
              <w:rPr>
                <w:rFonts w:ascii="Arial" w:eastAsia="Arial" w:hAnsi="Arial" w:cs="Arial"/>
                <w:sz w:val="24"/>
                <w:szCs w:val="24"/>
              </w:rPr>
              <w:t xml:space="preserve">The guidance will provide practical guidance on the forms of the sustainable design and </w:t>
            </w:r>
          </w:p>
          <w:p w:rsidR="00D17597" w:rsidRDefault="00D17597" w:rsidP="009C1291">
            <w:pPr>
              <w:ind w:left="103" w:right="860"/>
              <w:rPr>
                <w:rFonts w:ascii="Arial" w:eastAsia="Arial" w:hAnsi="Arial" w:cs="Arial"/>
                <w:sz w:val="24"/>
                <w:szCs w:val="24"/>
              </w:rPr>
            </w:pPr>
            <w:r>
              <w:rPr>
                <w:rFonts w:ascii="Arial" w:eastAsia="Arial" w:hAnsi="Arial" w:cs="Arial"/>
                <w:sz w:val="24"/>
                <w:szCs w:val="24"/>
              </w:rPr>
              <w:t>Construction.</w:t>
            </w:r>
          </w:p>
        </w:tc>
      </w:tr>
      <w:tr w:rsidR="00D404D4" w:rsidRPr="003F37EA" w:rsidTr="00D404D4">
        <w:trPr>
          <w:trHeight w:hRule="exact" w:val="1986"/>
        </w:trPr>
        <w:tc>
          <w:tcPr>
            <w:tcW w:w="1518" w:type="pct"/>
            <w:tcBorders>
              <w:top w:val="single" w:sz="4" w:space="0" w:color="000000"/>
              <w:left w:val="single" w:sz="4" w:space="0" w:color="000000"/>
              <w:bottom w:val="single" w:sz="4" w:space="0" w:color="000000"/>
              <w:right w:val="single" w:sz="4" w:space="0" w:color="000000"/>
            </w:tcBorders>
          </w:tcPr>
          <w:p w:rsidR="00D404D4" w:rsidRPr="00CB0E61" w:rsidRDefault="00D404D4" w:rsidP="00D404D4">
            <w:pPr>
              <w:ind w:left="103" w:right="184"/>
              <w:rPr>
                <w:rFonts w:ascii="Arial" w:hAnsi="Arial" w:cs="Arial"/>
                <w:sz w:val="24"/>
                <w:szCs w:val="24"/>
              </w:rPr>
            </w:pPr>
            <w:r w:rsidRPr="00CB0E61">
              <w:rPr>
                <w:rFonts w:ascii="Arial" w:hAnsi="Arial" w:cs="Arial"/>
                <w:sz w:val="24"/>
                <w:szCs w:val="24"/>
              </w:rPr>
              <w:t>Draft Parking Standards Supplementary Planning Document</w:t>
            </w:r>
          </w:p>
        </w:tc>
        <w:tc>
          <w:tcPr>
            <w:tcW w:w="849" w:type="pct"/>
            <w:tcBorders>
              <w:top w:val="single" w:sz="4" w:space="0" w:color="000000"/>
              <w:left w:val="single" w:sz="4" w:space="0" w:color="000000"/>
              <w:bottom w:val="single" w:sz="4" w:space="0" w:color="000000"/>
              <w:right w:val="single" w:sz="4" w:space="0" w:color="000000"/>
            </w:tcBorders>
          </w:tcPr>
          <w:p w:rsidR="00D404D4" w:rsidRPr="003F37EA" w:rsidRDefault="00D404D4" w:rsidP="00D404D4">
            <w:pPr>
              <w:spacing w:line="272" w:lineRule="exact"/>
              <w:ind w:left="103"/>
              <w:rPr>
                <w:rFonts w:ascii="Arial" w:eastAsia="Arial" w:hAnsi="Arial" w:cs="Arial"/>
                <w:sz w:val="24"/>
                <w:szCs w:val="24"/>
              </w:rPr>
            </w:pPr>
            <w:r>
              <w:rPr>
                <w:rFonts w:ascii="Arial" w:eastAsia="Arial" w:hAnsi="Arial" w:cs="Arial"/>
                <w:sz w:val="24"/>
                <w:szCs w:val="24"/>
              </w:rPr>
              <w:t xml:space="preserve"> </w:t>
            </w:r>
          </w:p>
        </w:tc>
        <w:tc>
          <w:tcPr>
            <w:tcW w:w="1063" w:type="pct"/>
            <w:tcBorders>
              <w:top w:val="single" w:sz="4" w:space="0" w:color="000000"/>
              <w:left w:val="single" w:sz="4" w:space="0" w:color="000000"/>
              <w:bottom w:val="single" w:sz="4" w:space="0" w:color="000000"/>
              <w:right w:val="single" w:sz="4" w:space="0" w:color="000000"/>
            </w:tcBorders>
          </w:tcPr>
          <w:p w:rsidR="00D404D4" w:rsidRPr="003F37EA" w:rsidRDefault="00D404D4" w:rsidP="00D404D4">
            <w:pPr>
              <w:ind w:left="103" w:right="860"/>
              <w:rPr>
                <w:rFonts w:ascii="Arial" w:eastAsia="Arial" w:hAnsi="Arial" w:cs="Arial"/>
                <w:sz w:val="24"/>
                <w:szCs w:val="24"/>
              </w:rPr>
            </w:pPr>
          </w:p>
        </w:tc>
        <w:tc>
          <w:tcPr>
            <w:tcW w:w="1570" w:type="pct"/>
            <w:tcBorders>
              <w:top w:val="single" w:sz="4" w:space="0" w:color="000000"/>
              <w:left w:val="single" w:sz="4" w:space="0" w:color="000000"/>
              <w:bottom w:val="single" w:sz="4" w:space="0" w:color="000000"/>
              <w:right w:val="single" w:sz="4" w:space="0" w:color="000000"/>
            </w:tcBorders>
          </w:tcPr>
          <w:p w:rsidR="00D404D4" w:rsidRDefault="00D404D4" w:rsidP="00D404D4">
            <w:pPr>
              <w:ind w:left="103" w:right="860"/>
              <w:rPr>
                <w:rFonts w:ascii="Arial" w:eastAsia="Arial" w:hAnsi="Arial" w:cs="Arial"/>
                <w:sz w:val="24"/>
                <w:szCs w:val="24"/>
              </w:rPr>
            </w:pPr>
            <w:r>
              <w:rPr>
                <w:rFonts w:ascii="Arial" w:eastAsia="Arial" w:hAnsi="Arial" w:cs="Arial"/>
                <w:sz w:val="24"/>
                <w:szCs w:val="24"/>
              </w:rPr>
              <w:t xml:space="preserve">Parking Standards </w:t>
            </w:r>
            <w:r w:rsidR="00F6689E">
              <w:rPr>
                <w:rFonts w:ascii="Arial" w:eastAsia="Arial" w:hAnsi="Arial" w:cs="Arial"/>
                <w:sz w:val="24"/>
                <w:szCs w:val="24"/>
              </w:rPr>
              <w:t xml:space="preserve">have been adopted by </w:t>
            </w:r>
            <w:r>
              <w:rPr>
                <w:rFonts w:ascii="Arial" w:eastAsia="Arial" w:hAnsi="Arial" w:cs="Arial"/>
                <w:sz w:val="24"/>
                <w:szCs w:val="24"/>
              </w:rPr>
              <w:t>Nottinghamshire County Council.</w:t>
            </w:r>
          </w:p>
          <w:p w:rsidR="00D404D4" w:rsidRPr="003F37EA" w:rsidRDefault="00D404D4" w:rsidP="00D404D4">
            <w:pPr>
              <w:ind w:left="103" w:right="860"/>
              <w:rPr>
                <w:rFonts w:ascii="Arial" w:eastAsia="Arial" w:hAnsi="Arial" w:cs="Arial"/>
                <w:sz w:val="24"/>
                <w:szCs w:val="24"/>
              </w:rPr>
            </w:pPr>
            <w:r>
              <w:rPr>
                <w:rFonts w:ascii="Arial" w:eastAsia="Arial" w:hAnsi="Arial" w:cs="Arial"/>
                <w:sz w:val="24"/>
                <w:szCs w:val="24"/>
              </w:rPr>
              <w:t xml:space="preserve"> </w:t>
            </w:r>
          </w:p>
        </w:tc>
      </w:tr>
    </w:tbl>
    <w:p w:rsidR="00593461" w:rsidRPr="00D11A2A" w:rsidRDefault="00593461">
      <w:pPr>
        <w:pStyle w:val="BodyText"/>
        <w:ind w:left="820" w:right="115"/>
        <w:jc w:val="both"/>
        <w:rPr>
          <w:rFonts w:ascii="Arial" w:hAnsi="Arial" w:cs="Arial"/>
          <w:b/>
        </w:rPr>
      </w:pPr>
    </w:p>
    <w:p w:rsidR="003F37EA" w:rsidRPr="007967B2" w:rsidRDefault="003F37EA">
      <w:pPr>
        <w:pStyle w:val="BodyText"/>
        <w:spacing w:before="12"/>
        <w:rPr>
          <w:rFonts w:ascii="Arial" w:hAnsi="Arial" w:cs="Arial"/>
        </w:rPr>
      </w:pPr>
    </w:p>
    <w:p w:rsidR="004849C2" w:rsidRPr="007967B2" w:rsidRDefault="00DC215C" w:rsidP="00DC215C">
      <w:pPr>
        <w:pStyle w:val="ListParagraph"/>
        <w:tabs>
          <w:tab w:val="left" w:pos="821"/>
        </w:tabs>
        <w:ind w:right="116" w:hanging="536"/>
        <w:jc w:val="both"/>
        <w:rPr>
          <w:rFonts w:ascii="Arial" w:hAnsi="Arial" w:cs="Arial"/>
          <w:sz w:val="24"/>
          <w:szCs w:val="24"/>
        </w:rPr>
      </w:pPr>
      <w:r>
        <w:rPr>
          <w:rFonts w:ascii="Arial" w:hAnsi="Arial" w:cs="Arial"/>
          <w:sz w:val="24"/>
          <w:szCs w:val="24"/>
        </w:rPr>
        <w:t xml:space="preserve">4.3 </w:t>
      </w:r>
      <w:r>
        <w:rPr>
          <w:rFonts w:ascii="Arial" w:hAnsi="Arial" w:cs="Arial"/>
          <w:sz w:val="24"/>
          <w:szCs w:val="24"/>
        </w:rPr>
        <w:tab/>
      </w:r>
      <w:r w:rsidR="002018C9" w:rsidRPr="007967B2">
        <w:rPr>
          <w:rFonts w:ascii="Arial" w:hAnsi="Arial" w:cs="Arial"/>
          <w:sz w:val="24"/>
          <w:szCs w:val="24"/>
        </w:rPr>
        <w:t>The Council also produces the following documents which do not contain planning policies but which national planning policy and legislation requires the council to produce:</w:t>
      </w:r>
    </w:p>
    <w:p w:rsidR="004849C2" w:rsidRPr="007967B2" w:rsidRDefault="004849C2">
      <w:pPr>
        <w:pStyle w:val="BodyText"/>
        <w:spacing w:before="4"/>
        <w:rPr>
          <w:rFonts w:ascii="Arial" w:hAnsi="Arial" w:cs="Arial"/>
        </w:rPr>
      </w:pPr>
    </w:p>
    <w:p w:rsidR="00D61F11" w:rsidRPr="00072DAB" w:rsidRDefault="00DC215C" w:rsidP="00DC215C">
      <w:pPr>
        <w:pStyle w:val="ListParagraph"/>
        <w:tabs>
          <w:tab w:val="left" w:pos="821"/>
        </w:tabs>
        <w:ind w:right="116" w:hanging="536"/>
        <w:jc w:val="both"/>
        <w:rPr>
          <w:rFonts w:ascii="Arial" w:hAnsi="Arial" w:cs="Arial"/>
          <w:sz w:val="24"/>
          <w:szCs w:val="24"/>
        </w:rPr>
      </w:pPr>
      <w:r>
        <w:rPr>
          <w:rFonts w:ascii="Arial" w:hAnsi="Arial" w:cs="Arial"/>
          <w:sz w:val="24"/>
          <w:szCs w:val="24"/>
        </w:rPr>
        <w:t xml:space="preserve">4.4 </w:t>
      </w:r>
      <w:r>
        <w:rPr>
          <w:rFonts w:ascii="Arial" w:hAnsi="Arial" w:cs="Arial"/>
          <w:sz w:val="24"/>
          <w:szCs w:val="24"/>
        </w:rPr>
        <w:tab/>
      </w:r>
      <w:r w:rsidR="002018C9" w:rsidRPr="00072DAB">
        <w:rPr>
          <w:rFonts w:ascii="Arial" w:hAnsi="Arial" w:cs="Arial"/>
          <w:sz w:val="24"/>
          <w:szCs w:val="24"/>
        </w:rPr>
        <w:t>Statement of Community Involvement (</w:t>
      </w:r>
      <w:r w:rsidR="00593461">
        <w:rPr>
          <w:rFonts w:ascii="Arial" w:hAnsi="Arial" w:cs="Arial"/>
          <w:sz w:val="24"/>
          <w:szCs w:val="24"/>
        </w:rPr>
        <w:t>February 2021</w:t>
      </w:r>
      <w:r w:rsidR="002018C9" w:rsidRPr="00072DAB">
        <w:rPr>
          <w:rFonts w:ascii="Arial" w:hAnsi="Arial" w:cs="Arial"/>
          <w:sz w:val="24"/>
          <w:szCs w:val="24"/>
        </w:rPr>
        <w:t xml:space="preserve">) –The purpose of the document is to set out how we will work with local communities and stakeholders to develop planning policy documents such as the </w:t>
      </w:r>
      <w:r w:rsidR="005B0DFF" w:rsidRPr="00072DAB">
        <w:rPr>
          <w:rFonts w:ascii="Arial" w:hAnsi="Arial" w:cs="Arial"/>
          <w:sz w:val="24"/>
          <w:szCs w:val="24"/>
        </w:rPr>
        <w:t>Mansfield Local</w:t>
      </w:r>
      <w:r w:rsidR="002018C9" w:rsidRPr="00072DAB">
        <w:rPr>
          <w:rFonts w:ascii="Arial" w:hAnsi="Arial" w:cs="Arial"/>
          <w:sz w:val="24"/>
          <w:szCs w:val="24"/>
        </w:rPr>
        <w:t xml:space="preserve"> Plan or guidance on specific issues. </w:t>
      </w:r>
    </w:p>
    <w:p w:rsidR="00951977" w:rsidRPr="00072DAB" w:rsidRDefault="00951977" w:rsidP="00072DAB">
      <w:pPr>
        <w:pStyle w:val="ListParagraph"/>
        <w:tabs>
          <w:tab w:val="left" w:pos="821"/>
        </w:tabs>
        <w:ind w:right="116" w:firstLine="0"/>
        <w:jc w:val="both"/>
        <w:rPr>
          <w:rFonts w:ascii="Arial" w:hAnsi="Arial" w:cs="Arial"/>
          <w:sz w:val="24"/>
          <w:szCs w:val="24"/>
        </w:rPr>
      </w:pPr>
    </w:p>
    <w:p w:rsidR="00593461" w:rsidRPr="00072DAB" w:rsidRDefault="00DC215C" w:rsidP="00DC215C">
      <w:pPr>
        <w:pStyle w:val="ListParagraph"/>
        <w:tabs>
          <w:tab w:val="left" w:pos="709"/>
        </w:tabs>
        <w:ind w:right="116" w:hanging="536"/>
        <w:jc w:val="both"/>
        <w:rPr>
          <w:rFonts w:ascii="Arial" w:hAnsi="Arial" w:cs="Arial"/>
          <w:sz w:val="24"/>
          <w:szCs w:val="24"/>
        </w:rPr>
      </w:pPr>
      <w:r>
        <w:rPr>
          <w:rFonts w:ascii="Arial" w:hAnsi="Arial" w:cs="Arial"/>
          <w:sz w:val="24"/>
          <w:szCs w:val="24"/>
        </w:rPr>
        <w:t xml:space="preserve">4.5 </w:t>
      </w:r>
      <w:r w:rsidR="002018C9" w:rsidRPr="00072DAB">
        <w:rPr>
          <w:rFonts w:ascii="Arial" w:hAnsi="Arial" w:cs="Arial"/>
          <w:sz w:val="24"/>
          <w:szCs w:val="24"/>
        </w:rPr>
        <w:t xml:space="preserve">You can view the SCI on the Council’s website: </w:t>
      </w:r>
      <w:hyperlink r:id="rId12" w:history="1">
        <w:r w:rsidR="00A81E79" w:rsidRPr="008F1BD7">
          <w:rPr>
            <w:rStyle w:val="Hyperlink"/>
            <w:rFonts w:ascii="Arial" w:hAnsi="Arial" w:cs="Arial"/>
            <w:sz w:val="24"/>
            <w:szCs w:val="24"/>
          </w:rPr>
          <w:t>https://www.mansfield.gov.uk/planning-policy/consultation-planning-policies-1</w:t>
        </w:r>
      </w:hyperlink>
      <w:r w:rsidR="00A81E79">
        <w:rPr>
          <w:rFonts w:ascii="Arial" w:hAnsi="Arial" w:cs="Arial"/>
          <w:sz w:val="24"/>
          <w:szCs w:val="24"/>
        </w:rPr>
        <w:t xml:space="preserve"> </w:t>
      </w:r>
    </w:p>
    <w:p w:rsidR="004849C2" w:rsidRPr="00072DAB" w:rsidRDefault="004849C2" w:rsidP="00072DAB">
      <w:pPr>
        <w:pStyle w:val="ListParagraph"/>
        <w:tabs>
          <w:tab w:val="left" w:pos="821"/>
        </w:tabs>
        <w:ind w:right="116" w:firstLine="0"/>
        <w:jc w:val="both"/>
        <w:rPr>
          <w:rFonts w:ascii="Arial" w:hAnsi="Arial" w:cs="Arial"/>
          <w:sz w:val="24"/>
          <w:szCs w:val="24"/>
        </w:rPr>
      </w:pPr>
    </w:p>
    <w:p w:rsidR="00951977" w:rsidRPr="00072DAB" w:rsidRDefault="00951977" w:rsidP="00072DAB">
      <w:pPr>
        <w:pStyle w:val="ListParagraph"/>
        <w:tabs>
          <w:tab w:val="left" w:pos="821"/>
        </w:tabs>
        <w:ind w:right="116" w:firstLine="0"/>
        <w:jc w:val="both"/>
        <w:rPr>
          <w:rFonts w:ascii="Arial" w:hAnsi="Arial" w:cs="Arial"/>
          <w:sz w:val="24"/>
          <w:szCs w:val="24"/>
        </w:rPr>
      </w:pPr>
    </w:p>
    <w:p w:rsidR="00A81E79" w:rsidRPr="007967B2" w:rsidRDefault="00DC215C" w:rsidP="00DC215C">
      <w:pPr>
        <w:pStyle w:val="ListParagraph"/>
        <w:tabs>
          <w:tab w:val="left" w:pos="821"/>
        </w:tabs>
        <w:ind w:right="116" w:hanging="536"/>
        <w:jc w:val="both"/>
        <w:rPr>
          <w:rFonts w:ascii="Arial" w:hAnsi="Arial" w:cs="Arial"/>
          <w:sz w:val="24"/>
          <w:szCs w:val="24"/>
        </w:rPr>
      </w:pPr>
      <w:r>
        <w:rPr>
          <w:rFonts w:ascii="Arial" w:hAnsi="Arial" w:cs="Arial"/>
          <w:sz w:val="24"/>
          <w:szCs w:val="24"/>
        </w:rPr>
        <w:t xml:space="preserve">4.6   </w:t>
      </w:r>
      <w:r w:rsidR="00D92C6E" w:rsidRPr="00072DAB">
        <w:rPr>
          <w:rFonts w:ascii="Arial" w:hAnsi="Arial" w:cs="Arial"/>
          <w:sz w:val="24"/>
          <w:szCs w:val="24"/>
        </w:rPr>
        <w:t>Annual Monitoring Reports</w:t>
      </w:r>
      <w:r w:rsidR="002018C9" w:rsidRPr="00072DAB">
        <w:rPr>
          <w:rFonts w:ascii="Arial" w:hAnsi="Arial" w:cs="Arial"/>
          <w:sz w:val="24"/>
          <w:szCs w:val="24"/>
        </w:rPr>
        <w:t xml:space="preserve"> – The </w:t>
      </w:r>
      <w:r w:rsidR="00D92C6E" w:rsidRPr="00072DAB">
        <w:rPr>
          <w:rFonts w:ascii="Arial" w:hAnsi="Arial" w:cs="Arial"/>
          <w:sz w:val="24"/>
          <w:szCs w:val="24"/>
        </w:rPr>
        <w:t>Council produces a</w:t>
      </w:r>
      <w:r w:rsidR="00A81E79">
        <w:rPr>
          <w:rFonts w:ascii="Arial" w:hAnsi="Arial" w:cs="Arial"/>
          <w:sz w:val="24"/>
          <w:szCs w:val="24"/>
        </w:rPr>
        <w:t xml:space="preserve">n Annual Monitoring Report to monitor the development of the district and the implementation of our planning policies. </w:t>
      </w:r>
      <w:hyperlink r:id="rId13" w:history="1">
        <w:r w:rsidR="00A81E79" w:rsidRPr="008F1BD7">
          <w:rPr>
            <w:rStyle w:val="Hyperlink"/>
            <w:rFonts w:ascii="Arial" w:hAnsi="Arial" w:cs="Arial"/>
            <w:sz w:val="24"/>
            <w:szCs w:val="24"/>
          </w:rPr>
          <w:t>https://www.mansfield.gov.uk/planning-policy/annual-monitoring-reports-1</w:t>
        </w:r>
      </w:hyperlink>
      <w:r w:rsidR="00A81E79">
        <w:rPr>
          <w:rFonts w:ascii="Arial" w:hAnsi="Arial" w:cs="Arial"/>
          <w:sz w:val="24"/>
          <w:szCs w:val="24"/>
        </w:rPr>
        <w:t xml:space="preserve"> </w:t>
      </w:r>
    </w:p>
    <w:p w:rsidR="004849C2" w:rsidRPr="007967B2" w:rsidRDefault="004849C2" w:rsidP="00072DAB">
      <w:pPr>
        <w:pStyle w:val="ListParagraph"/>
        <w:tabs>
          <w:tab w:val="left" w:pos="821"/>
        </w:tabs>
        <w:ind w:right="116" w:firstLine="0"/>
        <w:jc w:val="both"/>
        <w:rPr>
          <w:rFonts w:ascii="Arial" w:hAnsi="Arial" w:cs="Arial"/>
          <w:sz w:val="24"/>
          <w:szCs w:val="24"/>
        </w:rPr>
      </w:pPr>
    </w:p>
    <w:p w:rsidR="004849C2" w:rsidRPr="00072DAB" w:rsidRDefault="002018C9" w:rsidP="00072DAB">
      <w:pPr>
        <w:pStyle w:val="Heading1"/>
        <w:numPr>
          <w:ilvl w:val="0"/>
          <w:numId w:val="12"/>
        </w:numPr>
      </w:pPr>
      <w:bookmarkStart w:id="9" w:name="_Toc63760161"/>
      <w:r w:rsidRPr="00072DAB">
        <w:t>Monitoring and Review</w:t>
      </w:r>
      <w:bookmarkEnd w:id="9"/>
    </w:p>
    <w:p w:rsidR="004849C2" w:rsidRPr="007967B2" w:rsidRDefault="004849C2">
      <w:pPr>
        <w:pStyle w:val="BodyText"/>
        <w:spacing w:before="9"/>
        <w:rPr>
          <w:rFonts w:ascii="Arial" w:hAnsi="Arial" w:cs="Arial"/>
        </w:rPr>
      </w:pPr>
    </w:p>
    <w:p w:rsidR="004849C2" w:rsidRPr="00E16E31" w:rsidRDefault="00072DAB" w:rsidP="00DC215C">
      <w:pPr>
        <w:tabs>
          <w:tab w:val="left" w:pos="820"/>
          <w:tab w:val="left" w:pos="821"/>
        </w:tabs>
        <w:spacing w:before="11"/>
        <w:ind w:left="709" w:right="126" w:hanging="567"/>
        <w:rPr>
          <w:rFonts w:ascii="Arial" w:hAnsi="Arial" w:cs="Arial"/>
          <w:sz w:val="24"/>
          <w:szCs w:val="24"/>
        </w:rPr>
      </w:pPr>
      <w:r w:rsidRPr="00E16E31">
        <w:rPr>
          <w:rFonts w:ascii="Arial" w:hAnsi="Arial" w:cs="Arial"/>
          <w:sz w:val="24"/>
          <w:szCs w:val="24"/>
        </w:rPr>
        <w:t>5.1</w:t>
      </w:r>
      <w:r w:rsidRPr="00E16E31">
        <w:rPr>
          <w:rFonts w:ascii="Arial" w:hAnsi="Arial" w:cs="Arial"/>
          <w:sz w:val="24"/>
          <w:szCs w:val="24"/>
        </w:rPr>
        <w:tab/>
      </w:r>
      <w:r w:rsidR="002018C9" w:rsidRPr="00E16E31">
        <w:rPr>
          <w:rFonts w:ascii="Arial" w:hAnsi="Arial" w:cs="Arial"/>
          <w:sz w:val="24"/>
          <w:szCs w:val="24"/>
        </w:rPr>
        <w:t xml:space="preserve">This LDS will be reviewed and updated regularly to maintain a flexible and realistic timetable for document production, ensuring that production </w:t>
      </w:r>
      <w:proofErr w:type="spellStart"/>
      <w:r w:rsidR="002018C9" w:rsidRPr="00E16E31">
        <w:rPr>
          <w:rFonts w:ascii="Arial" w:hAnsi="Arial" w:cs="Arial"/>
          <w:sz w:val="24"/>
          <w:szCs w:val="24"/>
        </w:rPr>
        <w:t>programmes</w:t>
      </w:r>
      <w:proofErr w:type="spellEnd"/>
      <w:r w:rsidR="002018C9" w:rsidRPr="00E16E31">
        <w:rPr>
          <w:rFonts w:ascii="Arial" w:hAnsi="Arial" w:cs="Arial"/>
          <w:sz w:val="24"/>
          <w:szCs w:val="24"/>
        </w:rPr>
        <w:t xml:space="preserve"> are aligned with resources. Updates will be published on the </w:t>
      </w:r>
      <w:r w:rsidR="00FA3DAF" w:rsidRPr="00E16E31">
        <w:rPr>
          <w:rFonts w:ascii="Arial" w:hAnsi="Arial" w:cs="Arial"/>
          <w:sz w:val="24"/>
          <w:szCs w:val="24"/>
        </w:rPr>
        <w:t xml:space="preserve">Mansfield </w:t>
      </w:r>
      <w:r w:rsidR="00951977" w:rsidRPr="00E16E31">
        <w:rPr>
          <w:rFonts w:ascii="Arial" w:hAnsi="Arial" w:cs="Arial"/>
          <w:sz w:val="24"/>
          <w:szCs w:val="24"/>
        </w:rPr>
        <w:t xml:space="preserve">Council </w:t>
      </w:r>
      <w:r w:rsidR="002018C9" w:rsidRPr="00E16E31">
        <w:rPr>
          <w:rFonts w:ascii="Arial" w:hAnsi="Arial" w:cs="Arial"/>
          <w:sz w:val="24"/>
          <w:szCs w:val="24"/>
        </w:rPr>
        <w:t>web-site and progress on delivery of plans will be tracked through the</w:t>
      </w:r>
      <w:r w:rsidRPr="00E16E31">
        <w:rPr>
          <w:rFonts w:ascii="Arial" w:hAnsi="Arial" w:cs="Arial"/>
          <w:sz w:val="24"/>
          <w:szCs w:val="24"/>
        </w:rPr>
        <w:t xml:space="preserve"> Annual Monitoring Reports</w:t>
      </w:r>
      <w:r w:rsidR="002018C9" w:rsidRPr="00E16E31">
        <w:rPr>
          <w:rFonts w:ascii="Arial" w:hAnsi="Arial" w:cs="Arial"/>
          <w:sz w:val="24"/>
          <w:szCs w:val="24"/>
        </w:rPr>
        <w:t xml:space="preserve">. To check for the latest update to the LDS at any time and key updates to specific stages in the preparation of the Local Plan visit the council’s </w:t>
      </w:r>
      <w:r w:rsidR="00D92C6E" w:rsidRPr="00E16E31">
        <w:rPr>
          <w:rFonts w:ascii="Arial" w:hAnsi="Arial" w:cs="Arial"/>
          <w:sz w:val="24"/>
          <w:szCs w:val="24"/>
        </w:rPr>
        <w:t xml:space="preserve">website: </w:t>
      </w:r>
    </w:p>
    <w:p w:rsidR="005C1AC8" w:rsidRDefault="005C1AC8" w:rsidP="00E16E31">
      <w:pPr>
        <w:tabs>
          <w:tab w:val="left" w:pos="820"/>
          <w:tab w:val="left" w:pos="821"/>
        </w:tabs>
        <w:spacing w:before="11"/>
        <w:ind w:left="709" w:right="126" w:hanging="709"/>
        <w:rPr>
          <w:rFonts w:ascii="Arial" w:hAnsi="Arial" w:cs="Arial"/>
          <w:sz w:val="24"/>
          <w:szCs w:val="24"/>
        </w:rPr>
      </w:pPr>
      <w:r w:rsidRPr="00E16E31">
        <w:rPr>
          <w:rFonts w:ascii="Arial" w:hAnsi="Arial" w:cs="Arial"/>
          <w:sz w:val="24"/>
          <w:szCs w:val="24"/>
        </w:rPr>
        <w:br w:type="page"/>
      </w:r>
    </w:p>
    <w:p w:rsidR="00020ACD" w:rsidRDefault="00020ACD" w:rsidP="00020ACD">
      <w:pPr>
        <w:tabs>
          <w:tab w:val="left" w:pos="821"/>
        </w:tabs>
        <w:spacing w:before="52"/>
        <w:ind w:left="851" w:right="115" w:hanging="709"/>
        <w:jc w:val="both"/>
        <w:rPr>
          <w:rFonts w:ascii="Arial" w:hAnsi="Arial" w:cs="Arial"/>
          <w:bCs/>
          <w:sz w:val="24"/>
          <w:szCs w:val="24"/>
        </w:rPr>
      </w:pPr>
      <w:bookmarkStart w:id="10" w:name="4.0_The_Local_Plan_-_Timetable"/>
      <w:bookmarkStart w:id="11" w:name="5.0_Resource_Management"/>
      <w:bookmarkEnd w:id="10"/>
      <w:bookmarkEnd w:id="11"/>
    </w:p>
    <w:p w:rsidR="00020ACD" w:rsidRPr="007007AE" w:rsidRDefault="003010A3" w:rsidP="007007AE">
      <w:pPr>
        <w:pStyle w:val="Heading1"/>
        <w:rPr>
          <w:rFonts w:ascii="Arial" w:hAnsi="Arial" w:cs="Arial"/>
          <w:b w:val="0"/>
          <w:bCs w:val="0"/>
          <w:sz w:val="24"/>
          <w:szCs w:val="24"/>
        </w:rPr>
      </w:pPr>
      <w:bookmarkStart w:id="12" w:name="_Toc63760162"/>
      <w:r>
        <w:t>6</w:t>
      </w:r>
      <w:r w:rsidR="007007AE" w:rsidRPr="007007AE">
        <w:t>.0</w:t>
      </w:r>
      <w:r w:rsidR="007007AE" w:rsidRPr="007007AE">
        <w:tab/>
      </w:r>
      <w:r w:rsidR="00020ACD" w:rsidRPr="007007AE">
        <w:t xml:space="preserve">Potential Risks to </w:t>
      </w:r>
      <w:r w:rsidR="003F2A37">
        <w:t xml:space="preserve">Local Plan </w:t>
      </w:r>
      <w:proofErr w:type="spellStart"/>
      <w:r w:rsidR="00020ACD" w:rsidRPr="007007AE">
        <w:t>Programme</w:t>
      </w:r>
      <w:bookmarkEnd w:id="12"/>
      <w:proofErr w:type="spellEnd"/>
      <w:r w:rsidR="00020ACD" w:rsidRPr="007007AE">
        <w:rPr>
          <w:rFonts w:ascii="Arial" w:hAnsi="Arial" w:cs="Arial"/>
          <w:b w:val="0"/>
          <w:bCs w:val="0"/>
          <w:sz w:val="24"/>
          <w:szCs w:val="24"/>
        </w:rPr>
        <w:t xml:space="preserve"> </w:t>
      </w:r>
    </w:p>
    <w:p w:rsidR="00020ACD" w:rsidRPr="00020ACD" w:rsidRDefault="00020ACD" w:rsidP="00020ACD">
      <w:pPr>
        <w:tabs>
          <w:tab w:val="left" w:pos="821"/>
        </w:tabs>
        <w:spacing w:before="52"/>
        <w:ind w:left="851" w:right="115" w:hanging="709"/>
        <w:jc w:val="both"/>
        <w:rPr>
          <w:rFonts w:ascii="Arial" w:hAnsi="Arial" w:cs="Arial"/>
          <w:bCs/>
          <w:sz w:val="24"/>
          <w:szCs w:val="24"/>
          <w:u w:val="single"/>
        </w:rPr>
      </w:pPr>
      <w:r>
        <w:rPr>
          <w:rFonts w:ascii="Arial" w:hAnsi="Arial" w:cs="Arial"/>
          <w:bCs/>
          <w:sz w:val="24"/>
          <w:szCs w:val="24"/>
        </w:rPr>
        <w:tab/>
      </w:r>
      <w:r w:rsidRPr="00020ACD">
        <w:rPr>
          <w:rFonts w:ascii="Arial" w:hAnsi="Arial" w:cs="Arial"/>
          <w:bCs/>
          <w:sz w:val="24"/>
          <w:szCs w:val="24"/>
          <w:u w:val="single"/>
        </w:rPr>
        <w:t>Internal Resources</w:t>
      </w:r>
    </w:p>
    <w:p w:rsidR="00020ACD" w:rsidRPr="00020ACD" w:rsidRDefault="003010A3" w:rsidP="00020ACD">
      <w:pPr>
        <w:tabs>
          <w:tab w:val="left" w:pos="825"/>
        </w:tabs>
        <w:spacing w:before="52"/>
        <w:ind w:left="851" w:right="115" w:hanging="709"/>
        <w:jc w:val="both"/>
        <w:rPr>
          <w:rFonts w:ascii="Arial" w:hAnsi="Arial" w:cs="Arial"/>
          <w:bCs/>
          <w:sz w:val="24"/>
          <w:szCs w:val="24"/>
        </w:rPr>
      </w:pPr>
      <w:r>
        <w:rPr>
          <w:rFonts w:ascii="Arial" w:hAnsi="Arial" w:cs="Arial"/>
          <w:bCs/>
          <w:sz w:val="24"/>
          <w:szCs w:val="24"/>
        </w:rPr>
        <w:t>6</w:t>
      </w:r>
      <w:r w:rsidR="007007AE">
        <w:rPr>
          <w:rFonts w:ascii="Arial" w:hAnsi="Arial" w:cs="Arial"/>
          <w:bCs/>
          <w:sz w:val="24"/>
          <w:szCs w:val="24"/>
        </w:rPr>
        <w:t>.1</w:t>
      </w:r>
      <w:r w:rsidR="00020ACD">
        <w:rPr>
          <w:rFonts w:ascii="Arial" w:hAnsi="Arial" w:cs="Arial"/>
          <w:bCs/>
          <w:sz w:val="24"/>
          <w:szCs w:val="24"/>
        </w:rPr>
        <w:tab/>
      </w:r>
      <w:r w:rsidR="00020ACD" w:rsidRPr="00020ACD">
        <w:rPr>
          <w:rFonts w:ascii="Arial" w:hAnsi="Arial" w:cs="Arial"/>
          <w:bCs/>
          <w:sz w:val="24"/>
          <w:szCs w:val="24"/>
        </w:rPr>
        <w:t xml:space="preserve">Ensuring an adequate budget to retain and recruit staff and pay for consultants to complete specialist aspects of evidence gathering is a key risk in meeting the timetable of the LDS. This risk can be partly managed through </w:t>
      </w:r>
      <w:r w:rsidR="007007AE">
        <w:rPr>
          <w:rFonts w:ascii="Arial" w:hAnsi="Arial" w:cs="Arial"/>
          <w:bCs/>
          <w:sz w:val="24"/>
          <w:szCs w:val="24"/>
        </w:rPr>
        <w:t xml:space="preserve">the consideration of seconding </w:t>
      </w:r>
      <w:r w:rsidR="00020ACD" w:rsidRPr="00020ACD">
        <w:rPr>
          <w:rFonts w:ascii="Arial" w:hAnsi="Arial" w:cs="Arial"/>
          <w:bCs/>
          <w:sz w:val="24"/>
          <w:szCs w:val="24"/>
        </w:rPr>
        <w:t>staff from elsewhere within the Council to support the</w:t>
      </w:r>
      <w:r w:rsidR="00020ACD">
        <w:rPr>
          <w:rFonts w:ascii="Arial" w:hAnsi="Arial" w:cs="Arial"/>
          <w:bCs/>
          <w:sz w:val="24"/>
          <w:szCs w:val="24"/>
        </w:rPr>
        <w:t xml:space="preserve"> P</w:t>
      </w:r>
      <w:r w:rsidR="00020ACD" w:rsidRPr="00020ACD">
        <w:rPr>
          <w:rFonts w:ascii="Arial" w:hAnsi="Arial" w:cs="Arial"/>
          <w:bCs/>
          <w:sz w:val="24"/>
          <w:szCs w:val="24"/>
        </w:rPr>
        <w:t xml:space="preserve">olicy Team when appropriate, and ensuring the correct skills are developed in house and budgets </w:t>
      </w:r>
      <w:r w:rsidR="005B0DFF" w:rsidRPr="00020ACD">
        <w:rPr>
          <w:rFonts w:ascii="Arial" w:hAnsi="Arial" w:cs="Arial"/>
          <w:bCs/>
          <w:sz w:val="24"/>
          <w:szCs w:val="24"/>
        </w:rPr>
        <w:t>are kept</w:t>
      </w:r>
      <w:r w:rsidR="00020ACD" w:rsidRPr="00020ACD">
        <w:rPr>
          <w:rFonts w:ascii="Arial" w:hAnsi="Arial" w:cs="Arial"/>
          <w:bCs/>
          <w:sz w:val="24"/>
          <w:szCs w:val="24"/>
        </w:rPr>
        <w:t xml:space="preserve"> under review as work progresses on the Local Plan.</w:t>
      </w:r>
    </w:p>
    <w:p w:rsidR="00020ACD" w:rsidRPr="00020ACD" w:rsidRDefault="00020ACD" w:rsidP="00020ACD">
      <w:pPr>
        <w:spacing w:before="10"/>
        <w:rPr>
          <w:rFonts w:ascii="Arial" w:eastAsia="Arial" w:hAnsi="Arial" w:cs="Arial"/>
          <w:sz w:val="13"/>
        </w:rPr>
      </w:pPr>
    </w:p>
    <w:p w:rsidR="00020ACD" w:rsidRPr="00020ACD" w:rsidRDefault="00020ACD" w:rsidP="00020ACD">
      <w:pPr>
        <w:spacing w:before="5"/>
        <w:rPr>
          <w:rFonts w:ascii="Arial" w:eastAsia="Arial" w:hAnsi="Arial" w:cs="Arial"/>
          <w:sz w:val="25"/>
        </w:rPr>
      </w:pPr>
    </w:p>
    <w:p w:rsidR="00020ACD" w:rsidRPr="003010A3" w:rsidRDefault="00020ACD" w:rsidP="003010A3">
      <w:pPr>
        <w:pStyle w:val="ListParagraph"/>
        <w:numPr>
          <w:ilvl w:val="1"/>
          <w:numId w:val="18"/>
        </w:numPr>
        <w:tabs>
          <w:tab w:val="left" w:pos="825"/>
        </w:tabs>
        <w:spacing w:line="276" w:lineRule="auto"/>
        <w:ind w:left="851" w:right="112" w:hanging="851"/>
        <w:jc w:val="both"/>
        <w:rPr>
          <w:rFonts w:ascii="Arial" w:hAnsi="Arial" w:cs="Arial"/>
          <w:bCs/>
          <w:sz w:val="24"/>
          <w:szCs w:val="24"/>
        </w:rPr>
      </w:pPr>
      <w:r w:rsidRPr="003010A3">
        <w:rPr>
          <w:rFonts w:ascii="Arial" w:hAnsi="Arial" w:cs="Arial"/>
          <w:bCs/>
          <w:sz w:val="24"/>
          <w:szCs w:val="24"/>
        </w:rPr>
        <w:t xml:space="preserve">The remit of the Policy Team dealing with the Local Plan. The work, and staffing in the team, both in terms of number of staff and expertise, will be monitored carefully to ensure that the work </w:t>
      </w:r>
      <w:proofErr w:type="spellStart"/>
      <w:r w:rsidRPr="003010A3">
        <w:rPr>
          <w:rFonts w:ascii="Arial" w:hAnsi="Arial" w:cs="Arial"/>
          <w:bCs/>
          <w:sz w:val="24"/>
          <w:szCs w:val="24"/>
        </w:rPr>
        <w:t>programme</w:t>
      </w:r>
      <w:proofErr w:type="spellEnd"/>
      <w:r w:rsidRPr="003010A3">
        <w:rPr>
          <w:rFonts w:ascii="Arial" w:hAnsi="Arial" w:cs="Arial"/>
          <w:bCs/>
          <w:sz w:val="24"/>
          <w:szCs w:val="24"/>
        </w:rPr>
        <w:t xml:space="preserve"> remains realistic and achievable.</w:t>
      </w:r>
    </w:p>
    <w:p w:rsidR="00020ACD" w:rsidRPr="00D11A2A" w:rsidRDefault="00020ACD" w:rsidP="00D11A2A">
      <w:pPr>
        <w:tabs>
          <w:tab w:val="left" w:pos="821"/>
        </w:tabs>
        <w:spacing w:before="52"/>
        <w:ind w:left="851" w:right="115" w:hanging="709"/>
        <w:jc w:val="both"/>
        <w:rPr>
          <w:rFonts w:ascii="Arial" w:hAnsi="Arial" w:cs="Arial"/>
          <w:bCs/>
          <w:sz w:val="24"/>
          <w:szCs w:val="24"/>
          <w:u w:val="single"/>
        </w:rPr>
      </w:pPr>
    </w:p>
    <w:p w:rsidR="00020ACD" w:rsidRPr="00D11A2A" w:rsidRDefault="00D11A2A" w:rsidP="00D11A2A">
      <w:pPr>
        <w:tabs>
          <w:tab w:val="left" w:pos="821"/>
        </w:tabs>
        <w:spacing w:before="52"/>
        <w:ind w:left="851" w:right="115" w:hanging="709"/>
        <w:jc w:val="both"/>
        <w:rPr>
          <w:rFonts w:ascii="Arial" w:hAnsi="Arial" w:cs="Arial"/>
          <w:bCs/>
          <w:sz w:val="24"/>
          <w:szCs w:val="24"/>
          <w:u w:val="single"/>
        </w:rPr>
      </w:pPr>
      <w:r w:rsidRPr="00D11A2A">
        <w:rPr>
          <w:rFonts w:ascii="Arial" w:hAnsi="Arial" w:cs="Arial"/>
          <w:bCs/>
          <w:sz w:val="24"/>
          <w:szCs w:val="24"/>
        </w:rPr>
        <w:tab/>
      </w:r>
      <w:r w:rsidR="00020ACD" w:rsidRPr="00D11A2A">
        <w:rPr>
          <w:rFonts w:ascii="Arial" w:hAnsi="Arial" w:cs="Arial"/>
          <w:bCs/>
          <w:sz w:val="24"/>
          <w:szCs w:val="24"/>
          <w:u w:val="single"/>
        </w:rPr>
        <w:t>Soundness / Legal Challenge</w:t>
      </w:r>
    </w:p>
    <w:p w:rsidR="00020ACD" w:rsidRPr="003010A3" w:rsidRDefault="007007AE" w:rsidP="003010A3">
      <w:pPr>
        <w:pStyle w:val="ListParagraph"/>
        <w:numPr>
          <w:ilvl w:val="1"/>
          <w:numId w:val="18"/>
        </w:numPr>
        <w:tabs>
          <w:tab w:val="left" w:pos="825"/>
        </w:tabs>
        <w:spacing w:line="276" w:lineRule="auto"/>
        <w:ind w:left="851" w:right="112" w:hanging="851"/>
        <w:jc w:val="both"/>
        <w:rPr>
          <w:rFonts w:ascii="Arial" w:hAnsi="Arial" w:cs="Arial"/>
          <w:bCs/>
          <w:sz w:val="24"/>
          <w:szCs w:val="24"/>
        </w:rPr>
      </w:pPr>
      <w:r w:rsidRPr="003010A3">
        <w:rPr>
          <w:rFonts w:ascii="Arial" w:hAnsi="Arial" w:cs="Arial"/>
          <w:bCs/>
          <w:sz w:val="24"/>
          <w:szCs w:val="24"/>
        </w:rPr>
        <w:t>Unexpected and untimely changes</w:t>
      </w:r>
      <w:r w:rsidR="00020ACD" w:rsidRPr="003010A3">
        <w:rPr>
          <w:rFonts w:ascii="Arial" w:hAnsi="Arial" w:cs="Arial"/>
          <w:bCs/>
          <w:sz w:val="24"/>
          <w:szCs w:val="24"/>
        </w:rPr>
        <w:t xml:space="preserve"> in </w:t>
      </w:r>
      <w:r w:rsidR="00D11A2A" w:rsidRPr="003010A3">
        <w:rPr>
          <w:rFonts w:ascii="Arial" w:hAnsi="Arial" w:cs="Arial"/>
          <w:bCs/>
          <w:sz w:val="24"/>
          <w:szCs w:val="24"/>
        </w:rPr>
        <w:t xml:space="preserve">Government guidance or </w:t>
      </w:r>
      <w:r w:rsidR="00020ACD" w:rsidRPr="003010A3">
        <w:rPr>
          <w:rFonts w:ascii="Arial" w:hAnsi="Arial" w:cs="Arial"/>
          <w:bCs/>
          <w:sz w:val="24"/>
          <w:szCs w:val="24"/>
        </w:rPr>
        <w:t>the interpretation of legislation by practitioners and PINS, usually demonstrated though other Examinations and sources is a key risk to the adoption of a Local Plan. To mitigate this risk, PINS will continue t</w:t>
      </w:r>
      <w:r w:rsidRPr="003010A3">
        <w:rPr>
          <w:rFonts w:ascii="Arial" w:hAnsi="Arial" w:cs="Arial"/>
          <w:bCs/>
          <w:sz w:val="24"/>
          <w:szCs w:val="24"/>
        </w:rPr>
        <w:t>o be kept informed of Mansfield’</w:t>
      </w:r>
      <w:r w:rsidR="00020ACD" w:rsidRPr="003010A3">
        <w:rPr>
          <w:rFonts w:ascii="Arial" w:hAnsi="Arial" w:cs="Arial"/>
          <w:bCs/>
          <w:sz w:val="24"/>
          <w:szCs w:val="24"/>
        </w:rPr>
        <w:t xml:space="preserve">s progress with its emerging </w:t>
      </w:r>
      <w:r w:rsidR="00A81E79">
        <w:rPr>
          <w:rFonts w:ascii="Arial" w:hAnsi="Arial" w:cs="Arial"/>
          <w:bCs/>
          <w:sz w:val="24"/>
          <w:szCs w:val="24"/>
        </w:rPr>
        <w:t xml:space="preserve">Gypsy, </w:t>
      </w:r>
      <w:proofErr w:type="spellStart"/>
      <w:r w:rsidR="00A81E79">
        <w:rPr>
          <w:rFonts w:ascii="Arial" w:hAnsi="Arial" w:cs="Arial"/>
          <w:bCs/>
          <w:sz w:val="24"/>
          <w:szCs w:val="24"/>
        </w:rPr>
        <w:t>Traveller</w:t>
      </w:r>
      <w:proofErr w:type="spellEnd"/>
      <w:r w:rsidR="00A81E79">
        <w:rPr>
          <w:rFonts w:ascii="Arial" w:hAnsi="Arial" w:cs="Arial"/>
          <w:bCs/>
          <w:sz w:val="24"/>
          <w:szCs w:val="24"/>
        </w:rPr>
        <w:t xml:space="preserve"> and Travelling </w:t>
      </w:r>
      <w:proofErr w:type="spellStart"/>
      <w:r w:rsidR="00A81E79">
        <w:rPr>
          <w:rFonts w:ascii="Arial" w:hAnsi="Arial" w:cs="Arial"/>
          <w:bCs/>
          <w:sz w:val="24"/>
          <w:szCs w:val="24"/>
        </w:rPr>
        <w:t>Showpeople</w:t>
      </w:r>
      <w:proofErr w:type="spellEnd"/>
      <w:r w:rsidR="00A81E79">
        <w:rPr>
          <w:rFonts w:ascii="Arial" w:hAnsi="Arial" w:cs="Arial"/>
          <w:bCs/>
          <w:sz w:val="24"/>
          <w:szCs w:val="24"/>
        </w:rPr>
        <w:t xml:space="preserve"> DPD </w:t>
      </w:r>
      <w:r w:rsidR="00020ACD" w:rsidRPr="003010A3">
        <w:rPr>
          <w:rFonts w:ascii="Arial" w:hAnsi="Arial" w:cs="Arial"/>
          <w:bCs/>
          <w:sz w:val="24"/>
          <w:szCs w:val="24"/>
        </w:rPr>
        <w:t xml:space="preserve">so that they can alert the Council to any concerns regarding its soundness. </w:t>
      </w:r>
      <w:r w:rsidRPr="003010A3">
        <w:rPr>
          <w:rFonts w:ascii="Arial" w:hAnsi="Arial" w:cs="Arial"/>
          <w:bCs/>
          <w:sz w:val="24"/>
          <w:szCs w:val="24"/>
        </w:rPr>
        <w:t xml:space="preserve">In this context the Council will seek an advisory visit by </w:t>
      </w:r>
      <w:r w:rsidRPr="003010A3">
        <w:rPr>
          <w:rFonts w:ascii="Arial" w:hAnsi="Arial" w:cs="Arial"/>
          <w:bCs/>
          <w:sz w:val="24"/>
          <w:szCs w:val="24"/>
        </w:rPr>
        <w:lastRenderedPageBreak/>
        <w:t xml:space="preserve">PINS </w:t>
      </w:r>
      <w:r w:rsidR="00D11A2A" w:rsidRPr="003010A3">
        <w:rPr>
          <w:rFonts w:ascii="Arial" w:hAnsi="Arial" w:cs="Arial"/>
          <w:bCs/>
          <w:sz w:val="24"/>
          <w:szCs w:val="24"/>
        </w:rPr>
        <w:t xml:space="preserve">prior to the publication of the Draft </w:t>
      </w:r>
      <w:r w:rsidR="00A81E79">
        <w:rPr>
          <w:rFonts w:ascii="Arial" w:hAnsi="Arial" w:cs="Arial"/>
          <w:bCs/>
          <w:sz w:val="24"/>
          <w:szCs w:val="24"/>
        </w:rPr>
        <w:t xml:space="preserve">Gypsy, Traveler and Travelling </w:t>
      </w:r>
      <w:proofErr w:type="spellStart"/>
      <w:r w:rsidR="00A81E79">
        <w:rPr>
          <w:rFonts w:ascii="Arial" w:hAnsi="Arial" w:cs="Arial"/>
          <w:bCs/>
          <w:sz w:val="24"/>
          <w:szCs w:val="24"/>
        </w:rPr>
        <w:t>Showpeople</w:t>
      </w:r>
      <w:proofErr w:type="spellEnd"/>
      <w:r w:rsidR="00A81E79">
        <w:rPr>
          <w:rFonts w:ascii="Arial" w:hAnsi="Arial" w:cs="Arial"/>
          <w:bCs/>
          <w:sz w:val="24"/>
          <w:szCs w:val="24"/>
        </w:rPr>
        <w:t xml:space="preserve"> DPD </w:t>
      </w:r>
      <w:r w:rsidR="00D11A2A" w:rsidRPr="003010A3">
        <w:rPr>
          <w:rFonts w:ascii="Arial" w:hAnsi="Arial" w:cs="Arial"/>
          <w:bCs/>
          <w:sz w:val="24"/>
          <w:szCs w:val="24"/>
        </w:rPr>
        <w:t>(publication Version)</w:t>
      </w:r>
      <w:r w:rsidRPr="003010A3">
        <w:rPr>
          <w:rFonts w:ascii="Arial" w:hAnsi="Arial" w:cs="Arial"/>
          <w:bCs/>
          <w:sz w:val="24"/>
          <w:szCs w:val="24"/>
        </w:rPr>
        <w:t>.  In addition, d</w:t>
      </w:r>
      <w:r w:rsidR="00020ACD" w:rsidRPr="003010A3">
        <w:rPr>
          <w:rFonts w:ascii="Arial" w:hAnsi="Arial" w:cs="Arial"/>
          <w:bCs/>
          <w:sz w:val="24"/>
          <w:szCs w:val="24"/>
        </w:rPr>
        <w:t>ecisions issued by PINS and commentary within the industry and government will be monitored to ensure soundness is maintained.</w:t>
      </w:r>
    </w:p>
    <w:p w:rsidR="00020ACD" w:rsidRPr="00020ACD" w:rsidRDefault="00020ACD" w:rsidP="00020ACD">
      <w:pPr>
        <w:spacing w:before="10"/>
        <w:rPr>
          <w:rFonts w:ascii="Arial" w:eastAsia="Arial" w:hAnsi="Arial" w:cs="Arial"/>
          <w:sz w:val="13"/>
        </w:rPr>
      </w:pPr>
    </w:p>
    <w:p w:rsidR="00951977" w:rsidRPr="007967B2" w:rsidRDefault="003010A3" w:rsidP="00072DAB">
      <w:pPr>
        <w:pStyle w:val="Heading1"/>
      </w:pPr>
      <w:bookmarkStart w:id="13" w:name="_Toc63760163"/>
      <w:r>
        <w:t>7</w:t>
      </w:r>
      <w:r w:rsidR="00951977" w:rsidRPr="007967B2">
        <w:t>.0</w:t>
      </w:r>
      <w:r w:rsidR="00951977" w:rsidRPr="007967B2">
        <w:tab/>
        <w:t>Further information</w:t>
      </w:r>
      <w:bookmarkEnd w:id="13"/>
    </w:p>
    <w:p w:rsidR="00951977" w:rsidRPr="007967B2" w:rsidRDefault="00951977" w:rsidP="00951977">
      <w:pPr>
        <w:pStyle w:val="BodyText"/>
        <w:ind w:left="820" w:right="443" w:hanging="12"/>
        <w:rPr>
          <w:rFonts w:ascii="Arial" w:hAnsi="Arial" w:cs="Arial"/>
        </w:rPr>
      </w:pPr>
    </w:p>
    <w:p w:rsidR="00951977" w:rsidRDefault="003010A3" w:rsidP="00072DAB">
      <w:pPr>
        <w:tabs>
          <w:tab w:val="left" w:pos="821"/>
        </w:tabs>
        <w:spacing w:before="52"/>
        <w:ind w:left="851" w:right="115" w:hanging="709"/>
        <w:jc w:val="both"/>
        <w:rPr>
          <w:rFonts w:ascii="Arial" w:hAnsi="Arial" w:cs="Arial"/>
          <w:bCs/>
          <w:sz w:val="24"/>
          <w:szCs w:val="24"/>
        </w:rPr>
      </w:pPr>
      <w:r>
        <w:rPr>
          <w:rFonts w:ascii="Arial" w:hAnsi="Arial" w:cs="Arial"/>
          <w:bCs/>
          <w:sz w:val="24"/>
          <w:szCs w:val="24"/>
        </w:rPr>
        <w:t>7</w:t>
      </w:r>
      <w:r w:rsidR="00072DAB">
        <w:rPr>
          <w:rFonts w:ascii="Arial" w:hAnsi="Arial" w:cs="Arial"/>
          <w:bCs/>
          <w:sz w:val="24"/>
          <w:szCs w:val="24"/>
        </w:rPr>
        <w:t>.1</w:t>
      </w:r>
      <w:r w:rsidR="00072DAB">
        <w:rPr>
          <w:rFonts w:ascii="Arial" w:hAnsi="Arial" w:cs="Arial"/>
          <w:bCs/>
          <w:sz w:val="24"/>
          <w:szCs w:val="24"/>
        </w:rPr>
        <w:tab/>
      </w:r>
      <w:r w:rsidR="00951977" w:rsidRPr="00951977">
        <w:rPr>
          <w:rFonts w:ascii="Arial" w:hAnsi="Arial" w:cs="Arial"/>
          <w:bCs/>
          <w:sz w:val="24"/>
          <w:szCs w:val="24"/>
        </w:rPr>
        <w:t>If you want to find out more, please contact us</w:t>
      </w:r>
    </w:p>
    <w:p w:rsidR="00072DAB" w:rsidRDefault="00072DAB" w:rsidP="00072DAB">
      <w:pPr>
        <w:tabs>
          <w:tab w:val="left" w:pos="821"/>
        </w:tabs>
        <w:spacing w:before="52"/>
        <w:ind w:left="851" w:right="115" w:hanging="709"/>
        <w:jc w:val="both"/>
        <w:rPr>
          <w:rFonts w:ascii="Arial" w:hAnsi="Arial" w:cs="Arial"/>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45"/>
        <w:gridCol w:w="4768"/>
        <w:gridCol w:w="2627"/>
      </w:tblGrid>
      <w:tr w:rsidR="005C1AC8" w:rsidRPr="00951977" w:rsidTr="005C1AC8">
        <w:trPr>
          <w:trHeight w:hRule="exact" w:val="341"/>
        </w:trPr>
        <w:tc>
          <w:tcPr>
            <w:tcW w:w="1338" w:type="pct"/>
          </w:tcPr>
          <w:p w:rsidR="005C1AC8" w:rsidRPr="00951977" w:rsidRDefault="005C1AC8" w:rsidP="005C1AC8">
            <w:pPr>
              <w:spacing w:before="7"/>
              <w:rPr>
                <w:rFonts w:ascii="Arial" w:eastAsia="Arial" w:hAnsi="Arial" w:cs="Arial"/>
                <w:sz w:val="24"/>
                <w:szCs w:val="24"/>
              </w:rPr>
            </w:pPr>
            <w:r w:rsidRPr="00943889">
              <w:t>By email</w:t>
            </w:r>
          </w:p>
        </w:tc>
        <w:tc>
          <w:tcPr>
            <w:tcW w:w="1994" w:type="pct"/>
          </w:tcPr>
          <w:p w:rsidR="005C1AC8" w:rsidRPr="00951977" w:rsidRDefault="005C1AC8" w:rsidP="005C1AC8">
            <w:pPr>
              <w:ind w:left="103" w:right="2777"/>
              <w:rPr>
                <w:rFonts w:ascii="Arial" w:eastAsia="Arial" w:hAnsi="Arial" w:cs="Arial"/>
                <w:sz w:val="24"/>
                <w:szCs w:val="24"/>
              </w:rPr>
            </w:pPr>
            <w:r w:rsidRPr="00943889">
              <w:t>By letter</w:t>
            </w:r>
          </w:p>
        </w:tc>
        <w:tc>
          <w:tcPr>
            <w:tcW w:w="1667" w:type="pct"/>
          </w:tcPr>
          <w:p w:rsidR="005C1AC8" w:rsidRPr="00951977" w:rsidRDefault="005C1AC8" w:rsidP="005C1AC8">
            <w:pPr>
              <w:spacing w:before="7"/>
              <w:rPr>
                <w:rFonts w:ascii="Arial" w:eastAsia="Arial" w:hAnsi="Arial" w:cs="Arial"/>
                <w:sz w:val="24"/>
                <w:szCs w:val="24"/>
              </w:rPr>
            </w:pPr>
            <w:r w:rsidRPr="00943889">
              <w:t>By telephone</w:t>
            </w:r>
          </w:p>
        </w:tc>
      </w:tr>
      <w:tr w:rsidR="00072DAB" w:rsidRPr="00951977" w:rsidTr="005C1AC8">
        <w:trPr>
          <w:trHeight w:hRule="exact" w:val="1942"/>
        </w:trPr>
        <w:tc>
          <w:tcPr>
            <w:tcW w:w="1338" w:type="pct"/>
          </w:tcPr>
          <w:p w:rsidR="00072DAB" w:rsidRPr="00951977" w:rsidRDefault="00072DAB" w:rsidP="00937ED2">
            <w:pPr>
              <w:spacing w:before="7"/>
              <w:rPr>
                <w:rFonts w:ascii="Arial" w:eastAsia="Arial" w:hAnsi="Arial" w:cs="Arial"/>
                <w:sz w:val="24"/>
                <w:szCs w:val="24"/>
              </w:rPr>
            </w:pPr>
          </w:p>
          <w:p w:rsidR="00072DAB" w:rsidRPr="00951977" w:rsidRDefault="009553C0" w:rsidP="00937ED2">
            <w:pPr>
              <w:ind w:left="103"/>
              <w:rPr>
                <w:rFonts w:ascii="Arial" w:eastAsia="Arial" w:hAnsi="Arial" w:cs="Arial"/>
                <w:sz w:val="24"/>
                <w:szCs w:val="24"/>
              </w:rPr>
            </w:pPr>
            <w:hyperlink r:id="rId14">
              <w:r w:rsidR="00072DAB" w:rsidRPr="00951977">
                <w:rPr>
                  <w:rFonts w:ascii="Arial" w:eastAsia="Arial" w:hAnsi="Arial" w:cs="Arial"/>
                  <w:color w:val="0000FF"/>
                  <w:sz w:val="24"/>
                  <w:szCs w:val="24"/>
                  <w:u w:val="single" w:color="0000FF"/>
                </w:rPr>
                <w:t>lp@mansfield.gov.uk</w:t>
              </w:r>
            </w:hyperlink>
          </w:p>
        </w:tc>
        <w:tc>
          <w:tcPr>
            <w:tcW w:w="1994" w:type="pct"/>
          </w:tcPr>
          <w:p w:rsidR="00072DAB" w:rsidRPr="00951977" w:rsidRDefault="00072DAB" w:rsidP="00937ED2">
            <w:pPr>
              <w:ind w:left="103" w:right="2777"/>
              <w:rPr>
                <w:rFonts w:ascii="Arial" w:eastAsia="Arial" w:hAnsi="Arial" w:cs="Arial"/>
                <w:sz w:val="24"/>
                <w:szCs w:val="24"/>
              </w:rPr>
            </w:pPr>
            <w:r w:rsidRPr="00951977">
              <w:rPr>
                <w:rFonts w:ascii="Arial" w:eastAsia="Arial" w:hAnsi="Arial" w:cs="Arial"/>
                <w:sz w:val="24"/>
                <w:szCs w:val="24"/>
              </w:rPr>
              <w:t>Planning Policy, Mansfield District Council, Civic</w:t>
            </w:r>
            <w:r w:rsidRPr="00951977">
              <w:rPr>
                <w:rFonts w:ascii="Arial" w:eastAsia="Arial" w:hAnsi="Arial" w:cs="Arial"/>
                <w:spacing w:val="-6"/>
                <w:sz w:val="24"/>
                <w:szCs w:val="24"/>
              </w:rPr>
              <w:t xml:space="preserve"> </w:t>
            </w:r>
            <w:r w:rsidRPr="00951977">
              <w:rPr>
                <w:rFonts w:ascii="Arial" w:eastAsia="Arial" w:hAnsi="Arial" w:cs="Arial"/>
                <w:sz w:val="24"/>
                <w:szCs w:val="24"/>
              </w:rPr>
              <w:t>Centre,</w:t>
            </w:r>
          </w:p>
          <w:p w:rsidR="00072DAB" w:rsidRPr="00951977" w:rsidRDefault="00072DAB" w:rsidP="00937ED2">
            <w:pPr>
              <w:spacing w:before="4"/>
              <w:ind w:left="103" w:right="2840"/>
              <w:rPr>
                <w:rFonts w:ascii="Arial" w:eastAsia="Arial" w:hAnsi="Arial" w:cs="Arial"/>
                <w:sz w:val="24"/>
                <w:szCs w:val="24"/>
              </w:rPr>
            </w:pPr>
            <w:r w:rsidRPr="00951977">
              <w:rPr>
                <w:rFonts w:ascii="Arial" w:eastAsia="Arial" w:hAnsi="Arial" w:cs="Arial"/>
                <w:sz w:val="24"/>
                <w:szCs w:val="24"/>
              </w:rPr>
              <w:t>Chesterfield Road South, Mansfield, Nottinghamshire.</w:t>
            </w:r>
          </w:p>
          <w:p w:rsidR="00072DAB" w:rsidRPr="00951977" w:rsidRDefault="00072DAB" w:rsidP="00937ED2">
            <w:pPr>
              <w:ind w:left="103"/>
              <w:rPr>
                <w:rFonts w:ascii="Arial" w:eastAsia="Arial" w:hAnsi="Arial" w:cs="Arial"/>
                <w:sz w:val="24"/>
                <w:szCs w:val="24"/>
              </w:rPr>
            </w:pPr>
            <w:r w:rsidRPr="00951977">
              <w:rPr>
                <w:rFonts w:ascii="Arial" w:eastAsia="Arial" w:hAnsi="Arial" w:cs="Arial"/>
                <w:sz w:val="24"/>
                <w:szCs w:val="24"/>
              </w:rPr>
              <w:t>NG19 7BH</w:t>
            </w:r>
          </w:p>
        </w:tc>
        <w:tc>
          <w:tcPr>
            <w:tcW w:w="1667" w:type="pct"/>
          </w:tcPr>
          <w:p w:rsidR="00072DAB" w:rsidRPr="00951977" w:rsidRDefault="00072DAB" w:rsidP="00937ED2">
            <w:pPr>
              <w:spacing w:before="7"/>
              <w:rPr>
                <w:rFonts w:ascii="Arial" w:eastAsia="Arial" w:hAnsi="Arial" w:cs="Arial"/>
                <w:sz w:val="24"/>
                <w:szCs w:val="24"/>
              </w:rPr>
            </w:pPr>
          </w:p>
          <w:p w:rsidR="00072DAB" w:rsidRPr="00951977" w:rsidRDefault="00072DAB" w:rsidP="00937ED2">
            <w:pPr>
              <w:ind w:left="103"/>
              <w:rPr>
                <w:rFonts w:ascii="Arial" w:eastAsia="Arial" w:hAnsi="Arial" w:cs="Arial"/>
                <w:sz w:val="24"/>
                <w:szCs w:val="24"/>
              </w:rPr>
            </w:pPr>
            <w:r w:rsidRPr="00951977">
              <w:rPr>
                <w:rFonts w:ascii="Arial" w:eastAsia="Arial" w:hAnsi="Arial" w:cs="Arial"/>
                <w:sz w:val="24"/>
                <w:szCs w:val="24"/>
              </w:rPr>
              <w:t>01623 463195 / 463182 / 463322</w:t>
            </w:r>
          </w:p>
        </w:tc>
      </w:tr>
    </w:tbl>
    <w:p w:rsidR="00072DAB" w:rsidRDefault="00072DAB" w:rsidP="00072DAB">
      <w:pPr>
        <w:tabs>
          <w:tab w:val="left" w:pos="821"/>
        </w:tabs>
        <w:spacing w:before="52"/>
        <w:ind w:left="851" w:right="115" w:hanging="709"/>
        <w:jc w:val="both"/>
        <w:rPr>
          <w:rFonts w:ascii="Arial" w:hAnsi="Arial" w:cs="Arial"/>
          <w:bCs/>
          <w:sz w:val="24"/>
          <w:szCs w:val="24"/>
        </w:rPr>
      </w:pPr>
    </w:p>
    <w:p w:rsidR="00951977" w:rsidRPr="00951977" w:rsidRDefault="00951977" w:rsidP="00951977">
      <w:pPr>
        <w:rPr>
          <w:rFonts w:ascii="Arial" w:eastAsia="Arial" w:hAnsi="Arial" w:cs="Arial"/>
          <w:sz w:val="24"/>
          <w:szCs w:val="24"/>
        </w:rPr>
      </w:pPr>
    </w:p>
    <w:p w:rsidR="00951977" w:rsidRPr="007967B2" w:rsidRDefault="00951977" w:rsidP="00951977">
      <w:pPr>
        <w:pStyle w:val="BodyText"/>
        <w:ind w:left="820" w:right="443" w:hanging="12"/>
        <w:rPr>
          <w:rFonts w:ascii="Arial" w:hAnsi="Arial" w:cs="Arial"/>
        </w:rPr>
      </w:pPr>
    </w:p>
    <w:sectPr w:rsidR="00951977" w:rsidRPr="007967B2" w:rsidSect="00B55384">
      <w:headerReference w:type="even" r:id="rId15"/>
      <w:headerReference w:type="default" r:id="rId16"/>
      <w:footerReference w:type="default" r:id="rId17"/>
      <w:pgSz w:w="11910" w:h="16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34B" w:rsidRDefault="0073334B" w:rsidP="007967B2">
      <w:r>
        <w:separator/>
      </w:r>
    </w:p>
  </w:endnote>
  <w:endnote w:type="continuationSeparator" w:id="0">
    <w:p w:rsidR="0073334B" w:rsidRDefault="0073334B" w:rsidP="0079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ED2" w:rsidRDefault="00937ED2" w:rsidP="00A03D29">
    <w:pPr>
      <w:pStyle w:val="Footer"/>
      <w:tabs>
        <w:tab w:val="clear" w:pos="9026"/>
        <w:tab w:val="left" w:pos="6882"/>
      </w:tabs>
    </w:pPr>
    <w:r w:rsidRPr="007967B2">
      <w:rPr>
        <w:lang w:val="en-GB"/>
      </w:rPr>
      <w:fldChar w:fldCharType="begin"/>
    </w:r>
    <w:r w:rsidRPr="007967B2">
      <w:rPr>
        <w:lang w:val="en-GB"/>
      </w:rPr>
      <w:instrText xml:space="preserve"> PAGE   \* MERGEFORMAT </w:instrText>
    </w:r>
    <w:r w:rsidRPr="007967B2">
      <w:rPr>
        <w:lang w:val="en-GB"/>
      </w:rPr>
      <w:fldChar w:fldCharType="separate"/>
    </w:r>
    <w:r w:rsidR="009553C0">
      <w:rPr>
        <w:noProof/>
        <w:lang w:val="en-GB"/>
      </w:rPr>
      <w:t>10</w:t>
    </w:r>
    <w:r w:rsidRPr="007967B2">
      <w:rPr>
        <w:noProof/>
        <w:lang w:val="en-GB"/>
      </w:rPr>
      <w:fldChar w:fldCharType="end"/>
    </w:r>
    <w:r>
      <w:rPr>
        <w:noProof/>
        <w:lang w:val="en-GB"/>
      </w:rPr>
      <w:tab/>
    </w:r>
    <w:r>
      <w:rPr>
        <w:noProof/>
        <w:lang w:val="en-GB"/>
      </w:rPr>
      <w:tab/>
    </w:r>
    <w:r>
      <w:rPr>
        <w:noProof/>
        <w:lang w:val="en-GB"/>
      </w:rPr>
      <w:tab/>
      <w:t xml:space="preserve">             Draft </w:t>
    </w:r>
    <w:r w:rsidR="00A81E79">
      <w:rPr>
        <w:noProof/>
        <w:lang w:val="en-GB"/>
      </w:rPr>
      <w:t>–</w:t>
    </w:r>
    <w:r w:rsidR="00A81E79">
      <w:rPr>
        <w:lang w:val="en-GB"/>
      </w:rPr>
      <w:t>February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ED2" w:rsidRPr="007967B2" w:rsidRDefault="00937ED2">
    <w:pPr>
      <w:pStyle w:val="Footer"/>
      <w:rPr>
        <w:lang w:val="en-GB"/>
      </w:rPr>
    </w:pPr>
    <w:r>
      <w:rPr>
        <w:lang w:val="en-GB"/>
      </w:rPr>
      <w:t xml:space="preserve">Draft </w:t>
    </w:r>
    <w:r w:rsidR="004D0FD0">
      <w:rPr>
        <w:lang w:val="en-GB"/>
      </w:rPr>
      <w:t>–February 2021</w:t>
    </w:r>
    <w:r>
      <w:rPr>
        <w:lang w:val="en-GB"/>
      </w:rPr>
      <w:tab/>
    </w:r>
    <w:r>
      <w:rPr>
        <w:lang w:val="en-GB"/>
      </w:rPr>
      <w:tab/>
    </w:r>
    <w:r w:rsidRPr="007967B2">
      <w:rPr>
        <w:lang w:val="en-GB"/>
      </w:rPr>
      <w:fldChar w:fldCharType="begin"/>
    </w:r>
    <w:r w:rsidRPr="007967B2">
      <w:rPr>
        <w:lang w:val="en-GB"/>
      </w:rPr>
      <w:instrText xml:space="preserve"> PAGE   \* MERGEFORMAT </w:instrText>
    </w:r>
    <w:r w:rsidRPr="007967B2">
      <w:rPr>
        <w:lang w:val="en-GB"/>
      </w:rPr>
      <w:fldChar w:fldCharType="separate"/>
    </w:r>
    <w:r w:rsidR="009553C0">
      <w:rPr>
        <w:noProof/>
        <w:lang w:val="en-GB"/>
      </w:rPr>
      <w:t>9</w:t>
    </w:r>
    <w:r w:rsidRPr="007967B2">
      <w:rPr>
        <w:noProof/>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34B" w:rsidRDefault="0073334B" w:rsidP="007967B2">
      <w:r>
        <w:separator/>
      </w:r>
    </w:p>
  </w:footnote>
  <w:footnote w:type="continuationSeparator" w:id="0">
    <w:p w:rsidR="0073334B" w:rsidRDefault="0073334B" w:rsidP="00796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ED2" w:rsidRPr="007967B2" w:rsidRDefault="00937ED2" w:rsidP="007967B2">
    <w:pPr>
      <w:pStyle w:val="Header"/>
      <w:jc w:val="right"/>
      <w:rPr>
        <w:lang w:val="en-GB"/>
      </w:rPr>
    </w:pPr>
    <w:r>
      <w:rPr>
        <w:lang w:val="en-GB"/>
      </w:rPr>
      <w:t>Mansfield Local Development Scheme</w:t>
    </w:r>
  </w:p>
  <w:p w:rsidR="00937ED2" w:rsidRDefault="00937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ED2" w:rsidRPr="007967B2" w:rsidRDefault="00937ED2">
    <w:pPr>
      <w:pStyle w:val="Header"/>
      <w:rPr>
        <w:lang w:val="en-GB"/>
      </w:rPr>
    </w:pPr>
    <w:r>
      <w:rPr>
        <w:lang w:val="en-GB"/>
      </w:rPr>
      <w:t>Mansfield Local Development Scheme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78D4"/>
    <w:multiLevelType w:val="multilevel"/>
    <w:tmpl w:val="6202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E5412"/>
    <w:multiLevelType w:val="hybridMultilevel"/>
    <w:tmpl w:val="A2704CD8"/>
    <w:lvl w:ilvl="0" w:tplc="6EAEA21C">
      <w:start w:val="1"/>
      <w:numFmt w:val="decimal"/>
      <w:lvlText w:val="%1-"/>
      <w:lvlJc w:val="left"/>
      <w:pPr>
        <w:ind w:left="1180" w:hanging="360"/>
      </w:pPr>
      <w:rPr>
        <w:rFonts w:hint="default"/>
        <w:u w:val="single"/>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2" w15:restartNumberingAfterBreak="0">
    <w:nsid w:val="1638180E"/>
    <w:multiLevelType w:val="multilevel"/>
    <w:tmpl w:val="11067C8A"/>
    <w:lvl w:ilvl="0">
      <w:start w:val="1"/>
      <w:numFmt w:val="decimal"/>
      <w:lvlText w:val="%1"/>
      <w:lvlJc w:val="left"/>
      <w:pPr>
        <w:ind w:left="360" w:hanging="360"/>
      </w:pPr>
      <w:rPr>
        <w:rFonts w:ascii="Calibri" w:hAnsi="Calibri" w:cs="Calibri" w:hint="default"/>
      </w:rPr>
    </w:lvl>
    <w:lvl w:ilvl="1">
      <w:start w:val="4"/>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3" w15:restartNumberingAfterBreak="0">
    <w:nsid w:val="1B624333"/>
    <w:multiLevelType w:val="multilevel"/>
    <w:tmpl w:val="6EC63DB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D6D4B"/>
    <w:multiLevelType w:val="multilevel"/>
    <w:tmpl w:val="5360144C"/>
    <w:lvl w:ilvl="0">
      <w:start w:val="4"/>
      <w:numFmt w:val="decimal"/>
      <w:lvlText w:val="%1.0"/>
      <w:lvlJc w:val="left"/>
      <w:pPr>
        <w:ind w:left="550" w:hanging="450"/>
      </w:pPr>
      <w:rPr>
        <w:rFonts w:hint="default"/>
      </w:rPr>
    </w:lvl>
    <w:lvl w:ilvl="1">
      <w:start w:val="1"/>
      <w:numFmt w:val="decimal"/>
      <w:lvlText w:val="%1.%2"/>
      <w:lvlJc w:val="left"/>
      <w:pPr>
        <w:ind w:left="1270" w:hanging="45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40" w:hanging="108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940" w:hanging="1800"/>
      </w:pPr>
      <w:rPr>
        <w:rFonts w:hint="default"/>
      </w:rPr>
    </w:lvl>
    <w:lvl w:ilvl="8">
      <w:start w:val="1"/>
      <w:numFmt w:val="decimal"/>
      <w:lvlText w:val="%1.%2.%3.%4.%5.%6.%7.%8.%9"/>
      <w:lvlJc w:val="left"/>
      <w:pPr>
        <w:ind w:left="7660" w:hanging="1800"/>
      </w:pPr>
      <w:rPr>
        <w:rFonts w:hint="default"/>
      </w:rPr>
    </w:lvl>
  </w:abstractNum>
  <w:abstractNum w:abstractNumId="5" w15:restartNumberingAfterBreak="0">
    <w:nsid w:val="28CB3DC6"/>
    <w:multiLevelType w:val="multilevel"/>
    <w:tmpl w:val="116E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155095"/>
    <w:multiLevelType w:val="multilevel"/>
    <w:tmpl w:val="564C2AD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634B58"/>
    <w:multiLevelType w:val="multilevel"/>
    <w:tmpl w:val="F9F4B30C"/>
    <w:lvl w:ilvl="0">
      <w:start w:val="4"/>
      <w:numFmt w:val="decimal"/>
      <w:lvlText w:val="%1"/>
      <w:lvlJc w:val="left"/>
      <w:pPr>
        <w:ind w:left="820" w:hanging="720"/>
      </w:pPr>
      <w:rPr>
        <w:rFonts w:hint="default"/>
      </w:rPr>
    </w:lvl>
    <w:lvl w:ilvl="1">
      <w:numFmt w:val="decimal"/>
      <w:lvlText w:val="%1.%2"/>
      <w:lvlJc w:val="left"/>
      <w:pPr>
        <w:ind w:left="820" w:hanging="720"/>
      </w:pPr>
      <w:rPr>
        <w:rFonts w:hint="default"/>
        <w:b/>
        <w:bCs/>
        <w:spacing w:val="-3"/>
        <w:w w:val="99"/>
      </w:rPr>
    </w:lvl>
    <w:lvl w:ilvl="2">
      <w:numFmt w:val="bullet"/>
      <w:lvlText w:val="•"/>
      <w:lvlJc w:val="left"/>
      <w:pPr>
        <w:ind w:left="2525" w:hanging="720"/>
      </w:pPr>
      <w:rPr>
        <w:rFonts w:hint="default"/>
      </w:rPr>
    </w:lvl>
    <w:lvl w:ilvl="3">
      <w:numFmt w:val="bullet"/>
      <w:lvlText w:val="•"/>
      <w:lvlJc w:val="left"/>
      <w:pPr>
        <w:ind w:left="3377" w:hanging="720"/>
      </w:pPr>
      <w:rPr>
        <w:rFonts w:hint="default"/>
      </w:rPr>
    </w:lvl>
    <w:lvl w:ilvl="4">
      <w:numFmt w:val="bullet"/>
      <w:lvlText w:val="•"/>
      <w:lvlJc w:val="left"/>
      <w:pPr>
        <w:ind w:left="4230" w:hanging="720"/>
      </w:pPr>
      <w:rPr>
        <w:rFonts w:hint="default"/>
      </w:rPr>
    </w:lvl>
    <w:lvl w:ilvl="5">
      <w:numFmt w:val="bullet"/>
      <w:lvlText w:val="•"/>
      <w:lvlJc w:val="left"/>
      <w:pPr>
        <w:ind w:left="5083" w:hanging="720"/>
      </w:pPr>
      <w:rPr>
        <w:rFonts w:hint="default"/>
      </w:rPr>
    </w:lvl>
    <w:lvl w:ilvl="6">
      <w:numFmt w:val="bullet"/>
      <w:lvlText w:val="•"/>
      <w:lvlJc w:val="left"/>
      <w:pPr>
        <w:ind w:left="5935" w:hanging="720"/>
      </w:pPr>
      <w:rPr>
        <w:rFonts w:hint="default"/>
      </w:rPr>
    </w:lvl>
    <w:lvl w:ilvl="7">
      <w:numFmt w:val="bullet"/>
      <w:lvlText w:val="•"/>
      <w:lvlJc w:val="left"/>
      <w:pPr>
        <w:ind w:left="6788" w:hanging="720"/>
      </w:pPr>
      <w:rPr>
        <w:rFonts w:hint="default"/>
      </w:rPr>
    </w:lvl>
    <w:lvl w:ilvl="8">
      <w:numFmt w:val="bullet"/>
      <w:lvlText w:val="•"/>
      <w:lvlJc w:val="left"/>
      <w:pPr>
        <w:ind w:left="7641" w:hanging="720"/>
      </w:pPr>
      <w:rPr>
        <w:rFonts w:hint="default"/>
      </w:rPr>
    </w:lvl>
  </w:abstractNum>
  <w:abstractNum w:abstractNumId="8" w15:restartNumberingAfterBreak="0">
    <w:nsid w:val="486221C0"/>
    <w:multiLevelType w:val="hybridMultilevel"/>
    <w:tmpl w:val="F53EFD90"/>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9" w15:restartNumberingAfterBreak="0">
    <w:nsid w:val="4CE4013B"/>
    <w:multiLevelType w:val="multilevel"/>
    <w:tmpl w:val="87BE2B18"/>
    <w:lvl w:ilvl="0">
      <w:start w:val="3"/>
      <w:numFmt w:val="decimal"/>
      <w:lvlText w:val="%1"/>
      <w:lvlJc w:val="left"/>
      <w:pPr>
        <w:ind w:left="820" w:hanging="720"/>
      </w:pPr>
      <w:rPr>
        <w:rFonts w:hint="default"/>
      </w:rPr>
    </w:lvl>
    <w:lvl w:ilvl="1">
      <w:numFmt w:val="decimal"/>
      <w:lvlText w:val="%1.%2"/>
      <w:lvlJc w:val="left"/>
      <w:pPr>
        <w:ind w:left="820" w:hanging="720"/>
      </w:pPr>
      <w:rPr>
        <w:rFonts w:hint="default"/>
        <w:b/>
        <w:bCs/>
        <w:spacing w:val="-1"/>
        <w:w w:val="100"/>
      </w:rPr>
    </w:lvl>
    <w:lvl w:ilvl="2">
      <w:numFmt w:val="bullet"/>
      <w:lvlText w:val="•"/>
      <w:lvlJc w:val="left"/>
      <w:pPr>
        <w:ind w:left="2505" w:hanging="720"/>
      </w:pPr>
      <w:rPr>
        <w:rFonts w:hint="default"/>
      </w:rPr>
    </w:lvl>
    <w:lvl w:ilvl="3">
      <w:numFmt w:val="bullet"/>
      <w:lvlText w:val="•"/>
      <w:lvlJc w:val="left"/>
      <w:pPr>
        <w:ind w:left="3347" w:hanging="720"/>
      </w:pPr>
      <w:rPr>
        <w:rFonts w:hint="default"/>
      </w:rPr>
    </w:lvl>
    <w:lvl w:ilvl="4">
      <w:numFmt w:val="bullet"/>
      <w:lvlText w:val="•"/>
      <w:lvlJc w:val="left"/>
      <w:pPr>
        <w:ind w:left="4190" w:hanging="720"/>
      </w:pPr>
      <w:rPr>
        <w:rFonts w:hint="default"/>
      </w:rPr>
    </w:lvl>
    <w:lvl w:ilvl="5">
      <w:numFmt w:val="bullet"/>
      <w:lvlText w:val="•"/>
      <w:lvlJc w:val="left"/>
      <w:pPr>
        <w:ind w:left="5033" w:hanging="720"/>
      </w:pPr>
      <w:rPr>
        <w:rFonts w:hint="default"/>
      </w:rPr>
    </w:lvl>
    <w:lvl w:ilvl="6">
      <w:numFmt w:val="bullet"/>
      <w:lvlText w:val="•"/>
      <w:lvlJc w:val="left"/>
      <w:pPr>
        <w:ind w:left="5875" w:hanging="720"/>
      </w:pPr>
      <w:rPr>
        <w:rFonts w:hint="default"/>
      </w:rPr>
    </w:lvl>
    <w:lvl w:ilvl="7">
      <w:numFmt w:val="bullet"/>
      <w:lvlText w:val="•"/>
      <w:lvlJc w:val="left"/>
      <w:pPr>
        <w:ind w:left="6718" w:hanging="720"/>
      </w:pPr>
      <w:rPr>
        <w:rFonts w:hint="default"/>
      </w:rPr>
    </w:lvl>
    <w:lvl w:ilvl="8">
      <w:numFmt w:val="bullet"/>
      <w:lvlText w:val="•"/>
      <w:lvlJc w:val="left"/>
      <w:pPr>
        <w:ind w:left="7561" w:hanging="720"/>
      </w:pPr>
      <w:rPr>
        <w:rFonts w:hint="default"/>
      </w:rPr>
    </w:lvl>
  </w:abstractNum>
  <w:abstractNum w:abstractNumId="10" w15:restartNumberingAfterBreak="0">
    <w:nsid w:val="5965449B"/>
    <w:multiLevelType w:val="multilevel"/>
    <w:tmpl w:val="3C44571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E26846"/>
    <w:multiLevelType w:val="multilevel"/>
    <w:tmpl w:val="549AF8D4"/>
    <w:lvl w:ilvl="0">
      <w:start w:val="2"/>
      <w:numFmt w:val="decimal"/>
      <w:lvlText w:val="%1"/>
      <w:lvlJc w:val="left"/>
      <w:pPr>
        <w:ind w:left="835" w:hanging="720"/>
      </w:pPr>
      <w:rPr>
        <w:rFonts w:hint="default"/>
      </w:rPr>
    </w:lvl>
    <w:lvl w:ilvl="1">
      <w:start w:val="1"/>
      <w:numFmt w:val="decimal"/>
      <w:lvlText w:val="%1.%2"/>
      <w:lvlJc w:val="left"/>
      <w:pPr>
        <w:ind w:left="835" w:hanging="720"/>
      </w:pPr>
      <w:rPr>
        <w:rFonts w:ascii="Arial" w:eastAsia="Arial" w:hAnsi="Arial" w:cs="Arial" w:hint="default"/>
        <w:spacing w:val="-1"/>
        <w:w w:val="100"/>
        <w:sz w:val="22"/>
        <w:szCs w:val="22"/>
      </w:rPr>
    </w:lvl>
    <w:lvl w:ilvl="2">
      <w:numFmt w:val="bullet"/>
      <w:lvlText w:val=""/>
      <w:lvlJc w:val="left"/>
      <w:pPr>
        <w:ind w:left="835" w:hanging="361"/>
      </w:pPr>
      <w:rPr>
        <w:rFonts w:ascii="Symbol" w:eastAsia="Symbol" w:hAnsi="Symbol" w:cs="Symbol" w:hint="default"/>
        <w:w w:val="100"/>
        <w:sz w:val="22"/>
        <w:szCs w:val="22"/>
      </w:rPr>
    </w:lvl>
    <w:lvl w:ilvl="3">
      <w:numFmt w:val="bullet"/>
      <w:lvlText w:val="•"/>
      <w:lvlJc w:val="left"/>
      <w:pPr>
        <w:ind w:left="3451" w:hanging="361"/>
      </w:pPr>
      <w:rPr>
        <w:rFonts w:hint="default"/>
      </w:rPr>
    </w:lvl>
    <w:lvl w:ilvl="4">
      <w:numFmt w:val="bullet"/>
      <w:lvlText w:val="•"/>
      <w:lvlJc w:val="left"/>
      <w:pPr>
        <w:ind w:left="4322" w:hanging="361"/>
      </w:pPr>
      <w:rPr>
        <w:rFonts w:hint="default"/>
      </w:rPr>
    </w:lvl>
    <w:lvl w:ilvl="5">
      <w:numFmt w:val="bullet"/>
      <w:lvlText w:val="•"/>
      <w:lvlJc w:val="left"/>
      <w:pPr>
        <w:ind w:left="5193" w:hanging="361"/>
      </w:pPr>
      <w:rPr>
        <w:rFonts w:hint="default"/>
      </w:rPr>
    </w:lvl>
    <w:lvl w:ilvl="6">
      <w:numFmt w:val="bullet"/>
      <w:lvlText w:val="•"/>
      <w:lvlJc w:val="left"/>
      <w:pPr>
        <w:ind w:left="6063" w:hanging="361"/>
      </w:pPr>
      <w:rPr>
        <w:rFonts w:hint="default"/>
      </w:rPr>
    </w:lvl>
    <w:lvl w:ilvl="7">
      <w:numFmt w:val="bullet"/>
      <w:lvlText w:val="•"/>
      <w:lvlJc w:val="left"/>
      <w:pPr>
        <w:ind w:left="6934" w:hanging="361"/>
      </w:pPr>
      <w:rPr>
        <w:rFonts w:hint="default"/>
      </w:rPr>
    </w:lvl>
    <w:lvl w:ilvl="8">
      <w:numFmt w:val="bullet"/>
      <w:lvlText w:val="•"/>
      <w:lvlJc w:val="left"/>
      <w:pPr>
        <w:ind w:left="7805" w:hanging="361"/>
      </w:pPr>
      <w:rPr>
        <w:rFonts w:hint="default"/>
      </w:rPr>
    </w:lvl>
  </w:abstractNum>
  <w:abstractNum w:abstractNumId="12" w15:restartNumberingAfterBreak="0">
    <w:nsid w:val="69900BE5"/>
    <w:multiLevelType w:val="multilevel"/>
    <w:tmpl w:val="7D98D592"/>
    <w:lvl w:ilvl="0">
      <w:start w:val="1"/>
      <w:numFmt w:val="decimal"/>
      <w:lvlText w:val="%1"/>
      <w:lvlJc w:val="left"/>
      <w:pPr>
        <w:ind w:left="808" w:hanging="720"/>
      </w:pPr>
      <w:rPr>
        <w:rFonts w:hint="default"/>
      </w:rPr>
    </w:lvl>
    <w:lvl w:ilvl="1">
      <w:numFmt w:val="decimal"/>
      <w:lvlText w:val="%1.%2"/>
      <w:lvlJc w:val="left"/>
      <w:pPr>
        <w:ind w:left="808" w:hanging="720"/>
      </w:pPr>
      <w:rPr>
        <w:rFonts w:hint="default"/>
        <w:b w:val="0"/>
        <w:bCs/>
        <w:spacing w:val="-1"/>
        <w:w w:val="100"/>
      </w:rPr>
    </w:lvl>
    <w:lvl w:ilvl="2">
      <w:numFmt w:val="bullet"/>
      <w:lvlText w:val=""/>
      <w:lvlJc w:val="left"/>
      <w:pPr>
        <w:ind w:left="1180" w:hanging="360"/>
      </w:pPr>
      <w:rPr>
        <w:rFonts w:ascii="Symbol" w:eastAsia="Symbol" w:hAnsi="Symbol" w:cs="Symbol" w:hint="default"/>
        <w:w w:val="100"/>
        <w:sz w:val="24"/>
        <w:szCs w:val="24"/>
      </w:rPr>
    </w:lvl>
    <w:lvl w:ilvl="3">
      <w:numFmt w:val="bullet"/>
      <w:lvlText w:val="•"/>
      <w:lvlJc w:val="left"/>
      <w:pPr>
        <w:ind w:left="2972" w:hanging="360"/>
      </w:pPr>
      <w:rPr>
        <w:rFonts w:hint="default"/>
      </w:rPr>
    </w:lvl>
    <w:lvl w:ilvl="4">
      <w:numFmt w:val="bullet"/>
      <w:lvlText w:val="•"/>
      <w:lvlJc w:val="left"/>
      <w:pPr>
        <w:ind w:left="3868" w:hanging="360"/>
      </w:pPr>
      <w:rPr>
        <w:rFonts w:hint="default"/>
      </w:rPr>
    </w:lvl>
    <w:lvl w:ilvl="5">
      <w:numFmt w:val="bullet"/>
      <w:lvlText w:val="•"/>
      <w:lvlJc w:val="left"/>
      <w:pPr>
        <w:ind w:left="4765" w:hanging="360"/>
      </w:pPr>
      <w:rPr>
        <w:rFonts w:hint="default"/>
      </w:rPr>
    </w:lvl>
    <w:lvl w:ilvl="6">
      <w:numFmt w:val="bullet"/>
      <w:lvlText w:val="•"/>
      <w:lvlJc w:val="left"/>
      <w:pPr>
        <w:ind w:left="5661" w:hanging="360"/>
      </w:pPr>
      <w:rPr>
        <w:rFonts w:hint="default"/>
      </w:rPr>
    </w:lvl>
    <w:lvl w:ilvl="7">
      <w:numFmt w:val="bullet"/>
      <w:lvlText w:val="•"/>
      <w:lvlJc w:val="left"/>
      <w:pPr>
        <w:ind w:left="6557" w:hanging="360"/>
      </w:pPr>
      <w:rPr>
        <w:rFonts w:hint="default"/>
      </w:rPr>
    </w:lvl>
    <w:lvl w:ilvl="8">
      <w:numFmt w:val="bullet"/>
      <w:lvlText w:val="•"/>
      <w:lvlJc w:val="left"/>
      <w:pPr>
        <w:ind w:left="7453" w:hanging="360"/>
      </w:pPr>
      <w:rPr>
        <w:rFonts w:hint="default"/>
      </w:rPr>
    </w:lvl>
  </w:abstractNum>
  <w:abstractNum w:abstractNumId="13" w15:restartNumberingAfterBreak="0">
    <w:nsid w:val="6FD044EC"/>
    <w:multiLevelType w:val="multilevel"/>
    <w:tmpl w:val="A88EED5E"/>
    <w:lvl w:ilvl="0">
      <w:start w:val="1"/>
      <w:numFmt w:val="decimal"/>
      <w:lvlText w:val="%1.0"/>
      <w:lvlJc w:val="left"/>
      <w:pPr>
        <w:ind w:left="550" w:hanging="450"/>
      </w:pPr>
      <w:rPr>
        <w:rFonts w:hint="default"/>
      </w:rPr>
    </w:lvl>
    <w:lvl w:ilvl="1">
      <w:start w:val="1"/>
      <w:numFmt w:val="decimal"/>
      <w:lvlText w:val="%1.%2"/>
      <w:lvlJc w:val="left"/>
      <w:pPr>
        <w:ind w:left="1270" w:hanging="45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40" w:hanging="108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940" w:hanging="1800"/>
      </w:pPr>
      <w:rPr>
        <w:rFonts w:hint="default"/>
      </w:rPr>
    </w:lvl>
    <w:lvl w:ilvl="8">
      <w:start w:val="1"/>
      <w:numFmt w:val="decimal"/>
      <w:lvlText w:val="%1.%2.%3.%4.%5.%6.%7.%8.%9"/>
      <w:lvlJc w:val="left"/>
      <w:pPr>
        <w:ind w:left="7660" w:hanging="1800"/>
      </w:pPr>
      <w:rPr>
        <w:rFonts w:hint="default"/>
      </w:rPr>
    </w:lvl>
  </w:abstractNum>
  <w:abstractNum w:abstractNumId="14" w15:restartNumberingAfterBreak="0">
    <w:nsid w:val="71103DF6"/>
    <w:multiLevelType w:val="multilevel"/>
    <w:tmpl w:val="880EFA5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1268E2"/>
    <w:multiLevelType w:val="multilevel"/>
    <w:tmpl w:val="0A909572"/>
    <w:lvl w:ilvl="0">
      <w:start w:val="5"/>
      <w:numFmt w:val="decimal"/>
      <w:lvlText w:val="%1"/>
      <w:lvlJc w:val="left"/>
      <w:pPr>
        <w:ind w:left="820" w:hanging="720"/>
      </w:pPr>
      <w:rPr>
        <w:rFonts w:hint="default"/>
      </w:rPr>
    </w:lvl>
    <w:lvl w:ilvl="1">
      <w:start w:val="10"/>
      <w:numFmt w:val="decimal"/>
      <w:lvlText w:val="%1.%2"/>
      <w:lvlJc w:val="left"/>
      <w:pPr>
        <w:ind w:left="820" w:hanging="720"/>
      </w:pPr>
      <w:rPr>
        <w:rFonts w:hint="default"/>
        <w:b/>
        <w:bCs/>
        <w:spacing w:val="-1"/>
        <w:w w:val="100"/>
      </w:rPr>
    </w:lvl>
    <w:lvl w:ilvl="2">
      <w:numFmt w:val="bullet"/>
      <w:lvlText w:val=""/>
      <w:lvlJc w:val="left"/>
      <w:pPr>
        <w:ind w:left="1540" w:hanging="732"/>
      </w:pPr>
      <w:rPr>
        <w:rFonts w:ascii="Symbol" w:eastAsia="Symbol" w:hAnsi="Symbol" w:cs="Symbol" w:hint="default"/>
        <w:w w:val="100"/>
        <w:sz w:val="24"/>
        <w:szCs w:val="24"/>
      </w:rPr>
    </w:lvl>
    <w:lvl w:ilvl="3">
      <w:numFmt w:val="bullet"/>
      <w:lvlText w:val="•"/>
      <w:lvlJc w:val="left"/>
      <w:pPr>
        <w:ind w:left="3252" w:hanging="732"/>
      </w:pPr>
      <w:rPr>
        <w:rFonts w:hint="default"/>
      </w:rPr>
    </w:lvl>
    <w:lvl w:ilvl="4">
      <w:numFmt w:val="bullet"/>
      <w:lvlText w:val="•"/>
      <w:lvlJc w:val="left"/>
      <w:pPr>
        <w:ind w:left="4108" w:hanging="732"/>
      </w:pPr>
      <w:rPr>
        <w:rFonts w:hint="default"/>
      </w:rPr>
    </w:lvl>
    <w:lvl w:ilvl="5">
      <w:numFmt w:val="bullet"/>
      <w:lvlText w:val="•"/>
      <w:lvlJc w:val="left"/>
      <w:pPr>
        <w:ind w:left="4965" w:hanging="732"/>
      </w:pPr>
      <w:rPr>
        <w:rFonts w:hint="default"/>
      </w:rPr>
    </w:lvl>
    <w:lvl w:ilvl="6">
      <w:numFmt w:val="bullet"/>
      <w:lvlText w:val="•"/>
      <w:lvlJc w:val="left"/>
      <w:pPr>
        <w:ind w:left="5821" w:hanging="732"/>
      </w:pPr>
      <w:rPr>
        <w:rFonts w:hint="default"/>
      </w:rPr>
    </w:lvl>
    <w:lvl w:ilvl="7">
      <w:numFmt w:val="bullet"/>
      <w:lvlText w:val="•"/>
      <w:lvlJc w:val="left"/>
      <w:pPr>
        <w:ind w:left="6677" w:hanging="732"/>
      </w:pPr>
      <w:rPr>
        <w:rFonts w:hint="default"/>
      </w:rPr>
    </w:lvl>
    <w:lvl w:ilvl="8">
      <w:numFmt w:val="bullet"/>
      <w:lvlText w:val="•"/>
      <w:lvlJc w:val="left"/>
      <w:pPr>
        <w:ind w:left="7533" w:hanging="732"/>
      </w:pPr>
      <w:rPr>
        <w:rFonts w:hint="default"/>
      </w:rPr>
    </w:lvl>
  </w:abstractNum>
  <w:abstractNum w:abstractNumId="16" w15:restartNumberingAfterBreak="0">
    <w:nsid w:val="74E25000"/>
    <w:multiLevelType w:val="hybridMultilevel"/>
    <w:tmpl w:val="ADBED3C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7E903EF2"/>
    <w:multiLevelType w:val="multilevel"/>
    <w:tmpl w:val="744AB336"/>
    <w:lvl w:ilvl="0">
      <w:start w:val="2"/>
      <w:numFmt w:val="decimal"/>
      <w:lvlText w:val="%1"/>
      <w:lvlJc w:val="left"/>
      <w:pPr>
        <w:ind w:left="820" w:hanging="720"/>
      </w:pPr>
      <w:rPr>
        <w:rFonts w:hint="default"/>
      </w:rPr>
    </w:lvl>
    <w:lvl w:ilvl="1">
      <w:start w:val="1"/>
      <w:numFmt w:val="decimal"/>
      <w:lvlText w:val="%1.%2"/>
      <w:lvlJc w:val="left"/>
      <w:pPr>
        <w:ind w:left="820" w:hanging="720"/>
      </w:pPr>
      <w:rPr>
        <w:rFonts w:hint="default"/>
        <w:b w:val="0"/>
        <w:bCs/>
        <w:spacing w:val="-7"/>
        <w:w w:val="99"/>
      </w:rPr>
    </w:lvl>
    <w:lvl w:ilvl="2">
      <w:numFmt w:val="bullet"/>
      <w:lvlText w:val="•"/>
      <w:lvlJc w:val="left"/>
      <w:pPr>
        <w:ind w:left="2505" w:hanging="720"/>
      </w:pPr>
      <w:rPr>
        <w:rFonts w:hint="default"/>
      </w:rPr>
    </w:lvl>
    <w:lvl w:ilvl="3">
      <w:numFmt w:val="bullet"/>
      <w:lvlText w:val="•"/>
      <w:lvlJc w:val="left"/>
      <w:pPr>
        <w:ind w:left="3347" w:hanging="720"/>
      </w:pPr>
      <w:rPr>
        <w:rFonts w:hint="default"/>
      </w:rPr>
    </w:lvl>
    <w:lvl w:ilvl="4">
      <w:numFmt w:val="bullet"/>
      <w:lvlText w:val="•"/>
      <w:lvlJc w:val="left"/>
      <w:pPr>
        <w:ind w:left="4190" w:hanging="720"/>
      </w:pPr>
      <w:rPr>
        <w:rFonts w:hint="default"/>
      </w:rPr>
    </w:lvl>
    <w:lvl w:ilvl="5">
      <w:numFmt w:val="bullet"/>
      <w:lvlText w:val="•"/>
      <w:lvlJc w:val="left"/>
      <w:pPr>
        <w:ind w:left="5033" w:hanging="720"/>
      </w:pPr>
      <w:rPr>
        <w:rFonts w:hint="default"/>
      </w:rPr>
    </w:lvl>
    <w:lvl w:ilvl="6">
      <w:numFmt w:val="bullet"/>
      <w:lvlText w:val="•"/>
      <w:lvlJc w:val="left"/>
      <w:pPr>
        <w:ind w:left="5875" w:hanging="720"/>
      </w:pPr>
      <w:rPr>
        <w:rFonts w:hint="default"/>
      </w:rPr>
    </w:lvl>
    <w:lvl w:ilvl="7">
      <w:numFmt w:val="bullet"/>
      <w:lvlText w:val="•"/>
      <w:lvlJc w:val="left"/>
      <w:pPr>
        <w:ind w:left="6718" w:hanging="720"/>
      </w:pPr>
      <w:rPr>
        <w:rFonts w:hint="default"/>
      </w:rPr>
    </w:lvl>
    <w:lvl w:ilvl="8">
      <w:numFmt w:val="bullet"/>
      <w:lvlText w:val="•"/>
      <w:lvlJc w:val="left"/>
      <w:pPr>
        <w:ind w:left="7561" w:hanging="720"/>
      </w:pPr>
      <w:rPr>
        <w:rFonts w:hint="default"/>
      </w:rPr>
    </w:lvl>
  </w:abstractNum>
  <w:num w:numId="1">
    <w:abstractNumId w:val="15"/>
  </w:num>
  <w:num w:numId="2">
    <w:abstractNumId w:val="7"/>
  </w:num>
  <w:num w:numId="3">
    <w:abstractNumId w:val="9"/>
  </w:num>
  <w:num w:numId="4">
    <w:abstractNumId w:val="17"/>
  </w:num>
  <w:num w:numId="5">
    <w:abstractNumId w:val="12"/>
  </w:num>
  <w:num w:numId="6">
    <w:abstractNumId w:val="5"/>
  </w:num>
  <w:num w:numId="7">
    <w:abstractNumId w:val="16"/>
  </w:num>
  <w:num w:numId="8">
    <w:abstractNumId w:val="0"/>
  </w:num>
  <w:num w:numId="9">
    <w:abstractNumId w:val="8"/>
  </w:num>
  <w:num w:numId="10">
    <w:abstractNumId w:val="13"/>
  </w:num>
  <w:num w:numId="11">
    <w:abstractNumId w:val="2"/>
  </w:num>
  <w:num w:numId="12">
    <w:abstractNumId w:val="4"/>
  </w:num>
  <w:num w:numId="13">
    <w:abstractNumId w:val="11"/>
  </w:num>
  <w:num w:numId="14">
    <w:abstractNumId w:val="10"/>
  </w:num>
  <w:num w:numId="15">
    <w:abstractNumId w:val="6"/>
  </w:num>
  <w:num w:numId="16">
    <w:abstractNumId w:val="14"/>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C2"/>
    <w:rsid w:val="000008BF"/>
    <w:rsid w:val="00020ACD"/>
    <w:rsid w:val="00032C56"/>
    <w:rsid w:val="00072DAB"/>
    <w:rsid w:val="00085C43"/>
    <w:rsid w:val="00105C66"/>
    <w:rsid w:val="00153977"/>
    <w:rsid w:val="002018C9"/>
    <w:rsid w:val="00211918"/>
    <w:rsid w:val="003010A3"/>
    <w:rsid w:val="003537E4"/>
    <w:rsid w:val="003700DA"/>
    <w:rsid w:val="0038136E"/>
    <w:rsid w:val="003C3AA2"/>
    <w:rsid w:val="003F2A37"/>
    <w:rsid w:val="003F37EA"/>
    <w:rsid w:val="004849C2"/>
    <w:rsid w:val="004D0FD0"/>
    <w:rsid w:val="00516ECA"/>
    <w:rsid w:val="00540D49"/>
    <w:rsid w:val="00557468"/>
    <w:rsid w:val="00571CFF"/>
    <w:rsid w:val="00593461"/>
    <w:rsid w:val="005B0DFF"/>
    <w:rsid w:val="005C1AC8"/>
    <w:rsid w:val="005F5E53"/>
    <w:rsid w:val="006128F1"/>
    <w:rsid w:val="00630ABC"/>
    <w:rsid w:val="00692DA3"/>
    <w:rsid w:val="006D2909"/>
    <w:rsid w:val="007007AE"/>
    <w:rsid w:val="0073334B"/>
    <w:rsid w:val="007538A5"/>
    <w:rsid w:val="00764F5B"/>
    <w:rsid w:val="007869EB"/>
    <w:rsid w:val="007967B2"/>
    <w:rsid w:val="007E0162"/>
    <w:rsid w:val="00836B6C"/>
    <w:rsid w:val="0085200A"/>
    <w:rsid w:val="00866A6A"/>
    <w:rsid w:val="008A5609"/>
    <w:rsid w:val="008E76A6"/>
    <w:rsid w:val="00937ED2"/>
    <w:rsid w:val="009452A9"/>
    <w:rsid w:val="009505F0"/>
    <w:rsid w:val="00951977"/>
    <w:rsid w:val="009553C0"/>
    <w:rsid w:val="009869CD"/>
    <w:rsid w:val="009F1332"/>
    <w:rsid w:val="00A03D29"/>
    <w:rsid w:val="00A66126"/>
    <w:rsid w:val="00A81E79"/>
    <w:rsid w:val="00A85F14"/>
    <w:rsid w:val="00AC709B"/>
    <w:rsid w:val="00AD2FDE"/>
    <w:rsid w:val="00AD4F0E"/>
    <w:rsid w:val="00B03049"/>
    <w:rsid w:val="00B20665"/>
    <w:rsid w:val="00B22DE9"/>
    <w:rsid w:val="00B55384"/>
    <w:rsid w:val="00BC3132"/>
    <w:rsid w:val="00BE695A"/>
    <w:rsid w:val="00C14B01"/>
    <w:rsid w:val="00C35A3D"/>
    <w:rsid w:val="00C84D74"/>
    <w:rsid w:val="00CB0E61"/>
    <w:rsid w:val="00CC54D1"/>
    <w:rsid w:val="00CC7262"/>
    <w:rsid w:val="00CF4833"/>
    <w:rsid w:val="00D11A2A"/>
    <w:rsid w:val="00D17597"/>
    <w:rsid w:val="00D404D4"/>
    <w:rsid w:val="00D54BE5"/>
    <w:rsid w:val="00D61F11"/>
    <w:rsid w:val="00D777C7"/>
    <w:rsid w:val="00D92C6E"/>
    <w:rsid w:val="00DB3EE8"/>
    <w:rsid w:val="00DC215C"/>
    <w:rsid w:val="00E16E31"/>
    <w:rsid w:val="00E432C2"/>
    <w:rsid w:val="00F370ED"/>
    <w:rsid w:val="00F44F77"/>
    <w:rsid w:val="00F633FF"/>
    <w:rsid w:val="00F6689E"/>
    <w:rsid w:val="00F925C8"/>
    <w:rsid w:val="00FA3DAF"/>
    <w:rsid w:val="00FC4D4A"/>
    <w:rsid w:val="00FD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528DE23-2A87-4C3C-95C5-994B0065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84D74"/>
    <w:rPr>
      <w:rFonts w:ascii="Calibri" w:eastAsia="Calibri" w:hAnsi="Calibri" w:cs="Calibri"/>
    </w:rPr>
  </w:style>
  <w:style w:type="paragraph" w:styleId="Heading1">
    <w:name w:val="heading 1"/>
    <w:basedOn w:val="Normal"/>
    <w:link w:val="Heading1Char"/>
    <w:uiPriority w:val="1"/>
    <w:qFormat/>
    <w:pPr>
      <w:spacing w:before="2"/>
      <w:ind w:left="820" w:hanging="720"/>
      <w:outlineLvl w:val="0"/>
    </w:pPr>
    <w:rPr>
      <w:b/>
      <w:bCs/>
      <w:sz w:val="36"/>
      <w:szCs w:val="36"/>
    </w:rPr>
  </w:style>
  <w:style w:type="paragraph" w:styleId="Heading2">
    <w:name w:val="heading 2"/>
    <w:basedOn w:val="Normal"/>
    <w:autoRedefine/>
    <w:uiPriority w:val="1"/>
    <w:qFormat/>
    <w:rsid w:val="007967B2"/>
    <w:pPr>
      <w:ind w:left="142"/>
      <w:outlineLvl w:val="1"/>
    </w:pPr>
    <w:rPr>
      <w:rFonts w:ascii="Arial" w:hAnsi="Arial"/>
      <w:b/>
      <w:bCs/>
      <w:sz w:val="28"/>
      <w:szCs w:val="24"/>
    </w:rPr>
  </w:style>
  <w:style w:type="paragraph" w:styleId="Heading3">
    <w:name w:val="heading 3"/>
    <w:basedOn w:val="Normal"/>
    <w:next w:val="Normal"/>
    <w:link w:val="Heading3Char"/>
    <w:uiPriority w:val="9"/>
    <w:semiHidden/>
    <w:unhideWhenUsed/>
    <w:qFormat/>
    <w:rsid w:val="007869E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10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E76A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869EB"/>
    <w:rPr>
      <w:color w:val="0000FF" w:themeColor="hyperlink"/>
      <w:u w:val="single"/>
    </w:rPr>
  </w:style>
  <w:style w:type="character" w:customStyle="1" w:styleId="Heading3Char">
    <w:name w:val="Heading 3 Char"/>
    <w:basedOn w:val="DefaultParagraphFont"/>
    <w:link w:val="Heading3"/>
    <w:uiPriority w:val="9"/>
    <w:semiHidden/>
    <w:rsid w:val="007869EB"/>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61F11"/>
    <w:rPr>
      <w:color w:val="800080" w:themeColor="followedHyperlink"/>
      <w:u w:val="single"/>
    </w:rPr>
  </w:style>
  <w:style w:type="character" w:customStyle="1" w:styleId="Heading1Char">
    <w:name w:val="Heading 1 Char"/>
    <w:basedOn w:val="DefaultParagraphFont"/>
    <w:link w:val="Heading1"/>
    <w:uiPriority w:val="1"/>
    <w:rsid w:val="00BC3132"/>
    <w:rPr>
      <w:rFonts w:ascii="Calibri" w:eastAsia="Calibri" w:hAnsi="Calibri" w:cs="Calibri"/>
      <w:b/>
      <w:bCs/>
      <w:sz w:val="36"/>
      <w:szCs w:val="36"/>
    </w:rPr>
  </w:style>
  <w:style w:type="character" w:customStyle="1" w:styleId="BodyTextChar">
    <w:name w:val="Body Text Char"/>
    <w:basedOn w:val="DefaultParagraphFont"/>
    <w:link w:val="BodyText"/>
    <w:uiPriority w:val="1"/>
    <w:rsid w:val="00BC3132"/>
    <w:rPr>
      <w:rFonts w:ascii="Calibri" w:eastAsia="Calibri" w:hAnsi="Calibri" w:cs="Calibri"/>
      <w:sz w:val="24"/>
      <w:szCs w:val="24"/>
    </w:rPr>
  </w:style>
  <w:style w:type="paragraph" w:styleId="Header">
    <w:name w:val="header"/>
    <w:basedOn w:val="Normal"/>
    <w:link w:val="HeaderChar"/>
    <w:uiPriority w:val="99"/>
    <w:unhideWhenUsed/>
    <w:rsid w:val="007967B2"/>
    <w:pPr>
      <w:tabs>
        <w:tab w:val="center" w:pos="4513"/>
        <w:tab w:val="right" w:pos="9026"/>
      </w:tabs>
    </w:pPr>
  </w:style>
  <w:style w:type="character" w:customStyle="1" w:styleId="HeaderChar">
    <w:name w:val="Header Char"/>
    <w:basedOn w:val="DefaultParagraphFont"/>
    <w:link w:val="Header"/>
    <w:uiPriority w:val="99"/>
    <w:rsid w:val="007967B2"/>
    <w:rPr>
      <w:rFonts w:ascii="Calibri" w:eastAsia="Calibri" w:hAnsi="Calibri" w:cs="Calibri"/>
    </w:rPr>
  </w:style>
  <w:style w:type="paragraph" w:styleId="Footer">
    <w:name w:val="footer"/>
    <w:basedOn w:val="Normal"/>
    <w:link w:val="FooterChar"/>
    <w:uiPriority w:val="99"/>
    <w:unhideWhenUsed/>
    <w:rsid w:val="007967B2"/>
    <w:pPr>
      <w:tabs>
        <w:tab w:val="center" w:pos="4513"/>
        <w:tab w:val="right" w:pos="9026"/>
      </w:tabs>
    </w:pPr>
  </w:style>
  <w:style w:type="character" w:customStyle="1" w:styleId="FooterChar">
    <w:name w:val="Footer Char"/>
    <w:basedOn w:val="DefaultParagraphFont"/>
    <w:link w:val="Footer"/>
    <w:uiPriority w:val="99"/>
    <w:rsid w:val="007967B2"/>
    <w:rPr>
      <w:rFonts w:ascii="Calibri" w:eastAsia="Calibri" w:hAnsi="Calibri" w:cs="Calibri"/>
    </w:rPr>
  </w:style>
  <w:style w:type="character" w:styleId="CommentReference">
    <w:name w:val="annotation reference"/>
    <w:basedOn w:val="DefaultParagraphFont"/>
    <w:uiPriority w:val="99"/>
    <w:semiHidden/>
    <w:unhideWhenUsed/>
    <w:rsid w:val="00072DAB"/>
    <w:rPr>
      <w:sz w:val="16"/>
      <w:szCs w:val="16"/>
    </w:rPr>
  </w:style>
  <w:style w:type="paragraph" w:styleId="CommentText">
    <w:name w:val="annotation text"/>
    <w:basedOn w:val="Normal"/>
    <w:link w:val="CommentTextChar"/>
    <w:uiPriority w:val="99"/>
    <w:semiHidden/>
    <w:unhideWhenUsed/>
    <w:rsid w:val="00072DAB"/>
    <w:rPr>
      <w:sz w:val="20"/>
      <w:szCs w:val="20"/>
    </w:rPr>
  </w:style>
  <w:style w:type="character" w:customStyle="1" w:styleId="CommentTextChar">
    <w:name w:val="Comment Text Char"/>
    <w:basedOn w:val="DefaultParagraphFont"/>
    <w:link w:val="CommentText"/>
    <w:uiPriority w:val="99"/>
    <w:semiHidden/>
    <w:rsid w:val="00072DA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2DAB"/>
    <w:rPr>
      <w:b/>
      <w:bCs/>
    </w:rPr>
  </w:style>
  <w:style w:type="character" w:customStyle="1" w:styleId="CommentSubjectChar">
    <w:name w:val="Comment Subject Char"/>
    <w:basedOn w:val="CommentTextChar"/>
    <w:link w:val="CommentSubject"/>
    <w:uiPriority w:val="99"/>
    <w:semiHidden/>
    <w:rsid w:val="00072DAB"/>
    <w:rPr>
      <w:rFonts w:ascii="Calibri" w:eastAsia="Calibri" w:hAnsi="Calibri" w:cs="Calibri"/>
      <w:b/>
      <w:bCs/>
      <w:sz w:val="20"/>
      <w:szCs w:val="20"/>
    </w:rPr>
  </w:style>
  <w:style w:type="paragraph" w:styleId="Revision">
    <w:name w:val="Revision"/>
    <w:hidden/>
    <w:uiPriority w:val="99"/>
    <w:semiHidden/>
    <w:rsid w:val="00072DAB"/>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072D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DAB"/>
    <w:rPr>
      <w:rFonts w:ascii="Segoe UI" w:eastAsia="Calibri" w:hAnsi="Segoe UI" w:cs="Segoe UI"/>
      <w:sz w:val="18"/>
      <w:szCs w:val="18"/>
    </w:rPr>
  </w:style>
  <w:style w:type="paragraph" w:styleId="TOCHeading">
    <w:name w:val="TOC Heading"/>
    <w:basedOn w:val="Heading1"/>
    <w:next w:val="Normal"/>
    <w:uiPriority w:val="39"/>
    <w:unhideWhenUsed/>
    <w:qFormat/>
    <w:rsid w:val="00A03D2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F370ED"/>
    <w:pPr>
      <w:tabs>
        <w:tab w:val="right" w:leader="dot" w:pos="9740"/>
      </w:tabs>
      <w:spacing w:after="100"/>
      <w:ind w:left="220"/>
    </w:pPr>
    <w:rPr>
      <w:rFonts w:ascii="Arial"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997830">
      <w:bodyDiv w:val="1"/>
      <w:marLeft w:val="0"/>
      <w:marRight w:val="0"/>
      <w:marTop w:val="0"/>
      <w:marBottom w:val="0"/>
      <w:divBdr>
        <w:top w:val="none" w:sz="0" w:space="0" w:color="auto"/>
        <w:left w:val="none" w:sz="0" w:space="0" w:color="auto"/>
        <w:bottom w:val="none" w:sz="0" w:space="0" w:color="auto"/>
        <w:right w:val="none" w:sz="0" w:space="0" w:color="auto"/>
      </w:divBdr>
    </w:div>
    <w:div w:id="1159274643">
      <w:bodyDiv w:val="1"/>
      <w:marLeft w:val="0"/>
      <w:marRight w:val="0"/>
      <w:marTop w:val="0"/>
      <w:marBottom w:val="0"/>
      <w:divBdr>
        <w:top w:val="none" w:sz="0" w:space="0" w:color="auto"/>
        <w:left w:val="none" w:sz="0" w:space="0" w:color="auto"/>
        <w:bottom w:val="none" w:sz="0" w:space="0" w:color="auto"/>
        <w:right w:val="none" w:sz="0" w:space="0" w:color="auto"/>
      </w:divBdr>
    </w:div>
    <w:div w:id="1167671140">
      <w:bodyDiv w:val="1"/>
      <w:marLeft w:val="0"/>
      <w:marRight w:val="0"/>
      <w:marTop w:val="0"/>
      <w:marBottom w:val="0"/>
      <w:divBdr>
        <w:top w:val="none" w:sz="0" w:space="0" w:color="auto"/>
        <w:left w:val="none" w:sz="0" w:space="0" w:color="auto"/>
        <w:bottom w:val="none" w:sz="0" w:space="0" w:color="auto"/>
        <w:right w:val="none" w:sz="0" w:space="0" w:color="auto"/>
      </w:divBdr>
    </w:div>
    <w:div w:id="1506674620">
      <w:bodyDiv w:val="1"/>
      <w:marLeft w:val="0"/>
      <w:marRight w:val="0"/>
      <w:marTop w:val="0"/>
      <w:marBottom w:val="0"/>
      <w:divBdr>
        <w:top w:val="none" w:sz="0" w:space="0" w:color="auto"/>
        <w:left w:val="none" w:sz="0" w:space="0" w:color="auto"/>
        <w:bottom w:val="none" w:sz="0" w:space="0" w:color="auto"/>
        <w:right w:val="none" w:sz="0" w:space="0" w:color="auto"/>
      </w:divBdr>
    </w:div>
    <w:div w:id="1833256273">
      <w:bodyDiv w:val="1"/>
      <w:marLeft w:val="0"/>
      <w:marRight w:val="0"/>
      <w:marTop w:val="0"/>
      <w:marBottom w:val="0"/>
      <w:divBdr>
        <w:top w:val="none" w:sz="0" w:space="0" w:color="auto"/>
        <w:left w:val="none" w:sz="0" w:space="0" w:color="auto"/>
        <w:bottom w:val="none" w:sz="0" w:space="0" w:color="auto"/>
        <w:right w:val="none" w:sz="0" w:space="0" w:color="auto"/>
      </w:divBdr>
    </w:div>
    <w:div w:id="1885095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nsfield.gov.uk/planning-policy/annual-monitoring-reports-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nsfield.gov.uk/planning-policy/consultation-planning-policies-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rsopparishcouncil.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ottinghamshire.gov.uk/planning-and-environment/minerals-and-waste-planning-policy/minerals-and-waste-development-sche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nsfield.gov.uk/CHttpHandler.ashx?id=8085&amp;p=0" TargetMode="External"/><Relationship Id="rId14" Type="http://schemas.openxmlformats.org/officeDocument/2006/relationships/hyperlink" Target="mailto:lp@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B9CFF-730B-489A-B4F4-2CB1438D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2325</Words>
  <Characters>13255</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Grainger</dc:creator>
  <cp:lastModifiedBy>Administrator</cp:lastModifiedBy>
  <cp:revision>2</cp:revision>
  <cp:lastPrinted>2017-04-10T14:54:00Z</cp:lastPrinted>
  <dcterms:created xsi:type="dcterms:W3CDTF">2021-03-09T11:34:00Z</dcterms:created>
  <dcterms:modified xsi:type="dcterms:W3CDTF">2021-03-09T11:34:00Z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2016-09-06T00:00:00Z</vt:filetime>
  </property>
  <property fmtid="{D5CDD505-2E9C-101B-9397-08002B2CF9AE}" pid="3" name="Creator">
    <vt:lpwstr>Microsoft® Word 2010</vt:lpwstr>
  </property>
  <property fmtid="{D5CDD505-2E9C-101B-9397-08002B2CF9AE}" pid="4" name="LastSaved">
    <vt:filetime>2016-12-19T00:00:00Z</vt:filetime>
  </property>
</Properties>
</file>